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3F0A" w14:textId="246153AD" w:rsidR="00E133B7" w:rsidRPr="00E108F7" w:rsidRDefault="0034515C" w:rsidP="00E133B7">
      <w:pPr>
        <w:rPr>
          <w:rFonts w:ascii="Arial" w:hAnsi="Arial"/>
          <w:noProof/>
        </w:rPr>
      </w:pPr>
      <w:r>
        <w:rPr>
          <w:rFonts w:ascii="Arial" w:hAnsi="Arial"/>
          <w:noProof/>
        </w:rPr>
        <w:t>Allegato  C alla determinazione nr.</w:t>
      </w:r>
      <w:r w:rsidR="00E85ABB">
        <w:rPr>
          <w:rFonts w:ascii="Arial" w:hAnsi="Arial"/>
          <w:noProof/>
        </w:rPr>
        <w:t xml:space="preserve"> 139</w:t>
      </w:r>
      <w:r>
        <w:rPr>
          <w:rFonts w:ascii="Arial" w:hAnsi="Arial"/>
          <w:noProof/>
        </w:rPr>
        <w:t xml:space="preserve"> del</w:t>
      </w:r>
      <w:r w:rsidR="00E85ABB">
        <w:rPr>
          <w:rFonts w:ascii="Arial" w:hAnsi="Arial"/>
          <w:noProof/>
        </w:rPr>
        <w:t xml:space="preserve"> 05.08.2022</w:t>
      </w:r>
    </w:p>
    <w:p w14:paraId="240530EF" w14:textId="77777777" w:rsidR="00E133B7" w:rsidRPr="00E108F7" w:rsidRDefault="00E133B7" w:rsidP="00E133B7">
      <w:pPr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E133B7" w:rsidRPr="00A544F7" w14:paraId="4AD0AD87" w14:textId="77777777" w:rsidTr="00B67520">
        <w:tc>
          <w:tcPr>
            <w:tcW w:w="9628" w:type="dxa"/>
            <w:shd w:val="clear" w:color="auto" w:fill="auto"/>
          </w:tcPr>
          <w:p w14:paraId="7633138B" w14:textId="77777777" w:rsidR="00E133B7" w:rsidRPr="00A544F7" w:rsidRDefault="00E133B7" w:rsidP="00B67520">
            <w:pPr>
              <w:rPr>
                <w:b/>
                <w:noProof/>
              </w:rPr>
            </w:pPr>
          </w:p>
          <w:p w14:paraId="2081A9B8" w14:textId="19FD64C3" w:rsidR="00E133B7" w:rsidRPr="00A544F7" w:rsidRDefault="00E133B7" w:rsidP="00B67520">
            <w:pPr>
              <w:rPr>
                <w:b/>
                <w:noProof/>
              </w:rPr>
            </w:pPr>
            <w:r w:rsidRPr="00A544F7">
              <w:rPr>
                <w:b/>
                <w:noProof/>
              </w:rPr>
              <w:t>Con</w:t>
            </w:r>
            <w:r w:rsidR="00A93D57">
              <w:rPr>
                <w:b/>
                <w:noProof/>
              </w:rPr>
              <w:t>tratto</w:t>
            </w:r>
            <w:r w:rsidRPr="00A544F7">
              <w:rPr>
                <w:b/>
                <w:noProof/>
              </w:rPr>
              <w:t xml:space="preserve"> per il servizio di tesoreria fra l’I.P.A.B. “G. Bisognin” di Meledo di Sarego e la Banca</w:t>
            </w:r>
          </w:p>
          <w:p w14:paraId="2958B2D0" w14:textId="12B0AD14" w:rsidR="00E133B7" w:rsidRPr="00A544F7" w:rsidRDefault="00E133B7" w:rsidP="00B67520">
            <w:pPr>
              <w:rPr>
                <w:b/>
                <w:noProof/>
              </w:rPr>
            </w:pPr>
            <w:r w:rsidRPr="00A544F7">
              <w:rPr>
                <w:b/>
                <w:noProof/>
              </w:rPr>
              <w:t xml:space="preserve">CIG </w:t>
            </w:r>
            <w:r w:rsidR="00E85ABB" w:rsidRPr="00E85ABB">
              <w:rPr>
                <w:b/>
                <w:noProof/>
              </w:rPr>
              <w:t>Z37375D8A8</w:t>
            </w:r>
            <w:bookmarkStart w:id="0" w:name="_GoBack"/>
            <w:bookmarkEnd w:id="0"/>
          </w:p>
        </w:tc>
      </w:tr>
    </w:tbl>
    <w:p w14:paraId="429DF753" w14:textId="77777777" w:rsidR="00E133B7" w:rsidRDefault="00E133B7" w:rsidP="00E133B7">
      <w:pPr>
        <w:rPr>
          <w:rFonts w:ascii="Arial" w:hAnsi="Arial"/>
          <w:noProof/>
        </w:rPr>
      </w:pPr>
    </w:p>
    <w:p w14:paraId="4125F87B" w14:textId="77777777" w:rsidR="00E133B7" w:rsidRPr="00E108F7" w:rsidRDefault="00E133B7" w:rsidP="00E133B7">
      <w:pPr>
        <w:rPr>
          <w:rFonts w:ascii="Arial" w:hAnsi="Arial"/>
          <w:noProof/>
        </w:rPr>
      </w:pPr>
    </w:p>
    <w:p w14:paraId="68BA4B8A" w14:textId="77777777" w:rsidR="00E133B7" w:rsidRPr="00E108F7" w:rsidRDefault="00E133B7" w:rsidP="00E133B7">
      <w:pPr>
        <w:rPr>
          <w:rFonts w:ascii="Arial" w:hAnsi="Arial"/>
          <w:noProof/>
        </w:rPr>
      </w:pPr>
    </w:p>
    <w:p w14:paraId="4DF0EA90" w14:textId="1204154E" w:rsidR="00E133B7" w:rsidRPr="00E108F7" w:rsidRDefault="00E133B7" w:rsidP="00CB19EA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L'anno duemila</w:t>
      </w:r>
      <w:r w:rsidR="00CB19EA">
        <w:rPr>
          <w:rFonts w:ascii="Arial" w:hAnsi="Arial"/>
          <w:noProof/>
        </w:rPr>
        <w:t>venti</w:t>
      </w:r>
      <w:r w:rsidR="00B67520">
        <w:rPr>
          <w:rFonts w:ascii="Arial" w:hAnsi="Arial"/>
          <w:noProof/>
        </w:rPr>
        <w:t>due</w:t>
      </w:r>
      <w:r w:rsidRPr="00E108F7">
        <w:rPr>
          <w:rFonts w:ascii="Arial" w:hAnsi="Arial"/>
          <w:noProof/>
        </w:rPr>
        <w:t xml:space="preserve"> il giorno</w:t>
      </w:r>
      <w:r w:rsidR="00CB19EA">
        <w:rPr>
          <w:rFonts w:ascii="Arial" w:hAnsi="Arial"/>
          <w:noProof/>
        </w:rPr>
        <w:t xml:space="preserve"> …………………........... del mese di </w:t>
      </w:r>
      <w:r w:rsidR="00640A84">
        <w:rPr>
          <w:rFonts w:ascii="Arial" w:hAnsi="Arial"/>
          <w:noProof/>
        </w:rPr>
        <w:t>…………</w:t>
      </w:r>
      <w:r w:rsidR="00CB19EA">
        <w:rPr>
          <w:rFonts w:ascii="Arial" w:hAnsi="Arial"/>
          <w:noProof/>
        </w:rPr>
        <w:t xml:space="preserve"> </w:t>
      </w:r>
      <w:r w:rsidRPr="00E108F7">
        <w:rPr>
          <w:rFonts w:ascii="Arial" w:hAnsi="Arial"/>
          <w:noProof/>
        </w:rPr>
        <w:t>nella sede dell’IPAB “G. Bisognin” di Meledo di Sarego, con la presente scrittura privata, da valere a tutti gli effetti di legge,</w:t>
      </w:r>
    </w:p>
    <w:p w14:paraId="2E6372B3" w14:textId="77777777" w:rsidR="00E133B7" w:rsidRPr="00E108F7" w:rsidRDefault="00E133B7" w:rsidP="00CB19EA">
      <w:pPr>
        <w:jc w:val="both"/>
        <w:rPr>
          <w:rFonts w:ascii="Arial" w:hAnsi="Arial"/>
          <w:noProof/>
        </w:rPr>
      </w:pPr>
    </w:p>
    <w:p w14:paraId="38341572" w14:textId="77777777" w:rsidR="00E133B7" w:rsidRPr="00E108F7" w:rsidRDefault="00E133B7" w:rsidP="00CB19EA">
      <w:pPr>
        <w:jc w:val="both"/>
        <w:rPr>
          <w:rFonts w:ascii="Arial" w:hAnsi="Arial"/>
          <w:b/>
          <w:noProof/>
        </w:rPr>
      </w:pPr>
      <w:r w:rsidRPr="00E108F7">
        <w:rPr>
          <w:rFonts w:ascii="Arial" w:hAnsi="Arial"/>
          <w:b/>
          <w:noProof/>
        </w:rPr>
        <w:t>Tra</w:t>
      </w:r>
    </w:p>
    <w:p w14:paraId="412776C7" w14:textId="6E6693AE" w:rsidR="00E133B7" w:rsidRPr="00E108F7" w:rsidRDefault="00E133B7" w:rsidP="00CB19EA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L’I.P.A.B. “G. Bisognin” (in seguito, per brevità, denominato con la parola "Ente"), con sede in Meledo di Sarego nella persona del Sig. </w:t>
      </w:r>
      <w:r w:rsidR="00B67520">
        <w:rPr>
          <w:rFonts w:ascii="Arial" w:hAnsi="Arial"/>
          <w:noProof/>
        </w:rPr>
        <w:tab/>
        <w:t>(legale rappresentante)</w:t>
      </w:r>
      <w:r w:rsidRPr="00E108F7">
        <w:rPr>
          <w:rFonts w:ascii="Arial" w:hAnsi="Arial"/>
          <w:noProof/>
        </w:rPr>
        <w:t xml:space="preserve">                   , nato a                         il       /     /              , quale </w:t>
      </w:r>
      <w:r w:rsidR="00640A84">
        <w:rPr>
          <w:rFonts w:ascii="Arial" w:hAnsi="Arial"/>
          <w:noProof/>
        </w:rPr>
        <w:t>……………………..</w:t>
      </w:r>
      <w:r w:rsidRPr="00E108F7">
        <w:rPr>
          <w:rFonts w:ascii="Arial" w:hAnsi="Arial"/>
          <w:noProof/>
        </w:rPr>
        <w:t>, autorizzato con deliberazione n. ……. del ……….</w:t>
      </w:r>
    </w:p>
    <w:p w14:paraId="22048B42" w14:textId="77777777" w:rsidR="00E133B7" w:rsidRPr="00E108F7" w:rsidRDefault="00E133B7" w:rsidP="00CB19EA">
      <w:pPr>
        <w:jc w:val="both"/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>da una parte</w:t>
      </w:r>
    </w:p>
    <w:p w14:paraId="235F2A16" w14:textId="77777777" w:rsidR="00E133B7" w:rsidRPr="00E108F7" w:rsidRDefault="00E133B7" w:rsidP="00CB19EA">
      <w:pPr>
        <w:jc w:val="both"/>
        <w:rPr>
          <w:rFonts w:ascii="Arial" w:hAnsi="Arial"/>
          <w:noProof/>
        </w:rPr>
      </w:pPr>
    </w:p>
    <w:p w14:paraId="14DE4FEF" w14:textId="77777777" w:rsidR="00E133B7" w:rsidRPr="00E108F7" w:rsidRDefault="00E133B7" w:rsidP="00CB19EA">
      <w:pPr>
        <w:jc w:val="both"/>
        <w:rPr>
          <w:rFonts w:ascii="Arial" w:hAnsi="Arial"/>
          <w:b/>
          <w:noProof/>
        </w:rPr>
      </w:pPr>
      <w:r w:rsidRPr="00E108F7">
        <w:rPr>
          <w:rFonts w:ascii="Arial" w:hAnsi="Arial"/>
          <w:b/>
          <w:noProof/>
        </w:rPr>
        <w:t>e</w:t>
      </w:r>
    </w:p>
    <w:p w14:paraId="2FAD314F" w14:textId="4C348B7B" w:rsidR="00E133B7" w:rsidRPr="00E108F7" w:rsidRDefault="00E133B7" w:rsidP="00CB19EA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la Banca</w:t>
      </w:r>
      <w:r>
        <w:rPr>
          <w:rFonts w:ascii="Arial" w:hAnsi="Arial"/>
          <w:noProof/>
        </w:rPr>
        <w:t xml:space="preserve"> </w:t>
      </w:r>
      <w:r w:rsidR="00640A84">
        <w:rPr>
          <w:rFonts w:ascii="Arial" w:hAnsi="Arial"/>
          <w:noProof/>
        </w:rPr>
        <w:t>…………………..</w:t>
      </w:r>
      <w:r w:rsidRPr="00E108F7">
        <w:rPr>
          <w:rFonts w:ascii="Arial" w:hAnsi="Arial"/>
          <w:noProof/>
        </w:rPr>
        <w:t xml:space="preserve"> (in seguito, per brevità, denominata "Tesoriere" ), nella persona del Sig.</w:t>
      </w:r>
      <w:r>
        <w:rPr>
          <w:rFonts w:ascii="Arial" w:hAnsi="Arial"/>
          <w:noProof/>
        </w:rPr>
        <w:t xml:space="preserve"> </w:t>
      </w:r>
      <w:r w:rsidR="00640A84">
        <w:rPr>
          <w:rFonts w:ascii="Arial" w:hAnsi="Arial"/>
          <w:noProof/>
        </w:rPr>
        <w:t>……………..</w:t>
      </w:r>
      <w:r w:rsidRPr="00E108F7">
        <w:rPr>
          <w:rFonts w:ascii="Arial" w:hAnsi="Arial"/>
          <w:noProof/>
        </w:rPr>
        <w:t xml:space="preserve"> nato a</w:t>
      </w:r>
      <w:r>
        <w:rPr>
          <w:rFonts w:ascii="Arial" w:hAnsi="Arial"/>
          <w:noProof/>
        </w:rPr>
        <w:t xml:space="preserve"> </w:t>
      </w:r>
      <w:r w:rsidR="00640A84">
        <w:rPr>
          <w:rFonts w:ascii="Arial" w:hAnsi="Arial"/>
          <w:noProof/>
        </w:rPr>
        <w:t>………….</w:t>
      </w:r>
      <w:r>
        <w:rPr>
          <w:rFonts w:ascii="Arial" w:hAnsi="Arial"/>
          <w:noProof/>
        </w:rPr>
        <w:t xml:space="preserve"> il </w:t>
      </w:r>
      <w:r w:rsidR="00640A84">
        <w:rPr>
          <w:rFonts w:ascii="Arial" w:hAnsi="Arial"/>
          <w:noProof/>
        </w:rPr>
        <w:t>……………………</w:t>
      </w:r>
      <w:r w:rsidRPr="00E108F7">
        <w:rPr>
          <w:rFonts w:ascii="Arial" w:hAnsi="Arial"/>
          <w:noProof/>
        </w:rPr>
        <w:t xml:space="preserve">  che interviene nella qualità di</w:t>
      </w:r>
      <w:r>
        <w:rPr>
          <w:rFonts w:ascii="Arial" w:hAnsi="Arial"/>
          <w:noProof/>
        </w:rPr>
        <w:t xml:space="preserve"> </w:t>
      </w:r>
      <w:r w:rsidR="00640A84">
        <w:rPr>
          <w:rFonts w:ascii="Arial" w:hAnsi="Arial"/>
          <w:noProof/>
        </w:rPr>
        <w:t>…………..</w:t>
      </w:r>
      <w:r w:rsidR="00DA5615">
        <w:rPr>
          <w:rFonts w:ascii="Arial" w:hAnsi="Arial"/>
          <w:noProof/>
        </w:rPr>
        <w:t xml:space="preserve"> in forza </w:t>
      </w:r>
      <w:r w:rsidR="00640A84">
        <w:rPr>
          <w:rFonts w:ascii="Arial" w:hAnsi="Arial"/>
          <w:noProof/>
        </w:rPr>
        <w:t>………………………………</w:t>
      </w:r>
      <w:r w:rsidRPr="00E108F7">
        <w:rPr>
          <w:rFonts w:ascii="Arial" w:hAnsi="Arial"/>
          <w:noProof/>
        </w:rPr>
        <w:t>;</w:t>
      </w:r>
    </w:p>
    <w:p w14:paraId="224960FE" w14:textId="77777777" w:rsidR="00DA5615" w:rsidRDefault="00DA5615" w:rsidP="00CB19EA">
      <w:pPr>
        <w:jc w:val="both"/>
        <w:rPr>
          <w:rFonts w:ascii="Arial" w:hAnsi="Arial"/>
          <w:b/>
          <w:noProof/>
          <w:u w:val="single"/>
        </w:rPr>
      </w:pPr>
    </w:p>
    <w:p w14:paraId="741ABA13" w14:textId="77777777" w:rsidR="00E133B7" w:rsidRPr="00E108F7" w:rsidRDefault="00E133B7" w:rsidP="00CB19EA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b/>
          <w:noProof/>
          <w:u w:val="single"/>
        </w:rPr>
        <w:t>dall'altra parte</w:t>
      </w:r>
      <w:r w:rsidRPr="00E108F7">
        <w:rPr>
          <w:rFonts w:ascii="Arial" w:hAnsi="Arial"/>
          <w:noProof/>
        </w:rPr>
        <w:t>.</w:t>
      </w:r>
    </w:p>
    <w:p w14:paraId="406167E2" w14:textId="77777777" w:rsidR="00E133B7" w:rsidRPr="00E108F7" w:rsidRDefault="00E133B7" w:rsidP="00CB19EA">
      <w:pPr>
        <w:jc w:val="both"/>
        <w:rPr>
          <w:rFonts w:ascii="Arial" w:hAnsi="Arial"/>
          <w:noProof/>
        </w:rPr>
      </w:pPr>
    </w:p>
    <w:p w14:paraId="73DB220A" w14:textId="77777777" w:rsidR="00E133B7" w:rsidRPr="00E108F7" w:rsidRDefault="00E133B7" w:rsidP="00CB19EA">
      <w:pPr>
        <w:jc w:val="both"/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>P R E M E S S O</w:t>
      </w:r>
    </w:p>
    <w:p w14:paraId="38B5CAC6" w14:textId="1BB2C0E4" w:rsidR="00E133B7" w:rsidRPr="00E108F7" w:rsidRDefault="00E133B7" w:rsidP="00CB19EA">
      <w:pPr>
        <w:numPr>
          <w:ilvl w:val="0"/>
          <w:numId w:val="1"/>
        </w:numPr>
        <w:ind w:left="426" w:hanging="426"/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che, con de</w:t>
      </w:r>
      <w:r w:rsidR="00640A84">
        <w:rPr>
          <w:rFonts w:ascii="Arial" w:hAnsi="Arial"/>
          <w:noProof/>
        </w:rPr>
        <w:t>termin</w:t>
      </w:r>
      <w:r w:rsidRPr="00E108F7">
        <w:rPr>
          <w:rFonts w:ascii="Arial" w:hAnsi="Arial"/>
          <w:noProof/>
        </w:rPr>
        <w:t>azione n. .……… del ……….., immediatamente esecutiva, l ’Ente stabiliva di affidare il proprio servizio di tesoreria al</w:t>
      </w:r>
      <w:r w:rsidR="00AB7885">
        <w:rPr>
          <w:rFonts w:ascii="Arial" w:hAnsi="Arial"/>
          <w:noProof/>
        </w:rPr>
        <w:t xml:space="preserve">la </w:t>
      </w:r>
      <w:r w:rsidR="00640A84">
        <w:rPr>
          <w:rFonts w:ascii="Arial" w:hAnsi="Arial"/>
          <w:noProof/>
        </w:rPr>
        <w:t>……………………………</w:t>
      </w:r>
      <w:r w:rsidRPr="00E108F7">
        <w:rPr>
          <w:rFonts w:ascii="Arial" w:hAnsi="Arial"/>
          <w:noProof/>
        </w:rPr>
        <w:t>;</w:t>
      </w:r>
    </w:p>
    <w:p w14:paraId="3130F28F" w14:textId="77777777" w:rsidR="00E133B7" w:rsidRPr="00E108F7" w:rsidRDefault="00E133B7" w:rsidP="00CB19EA">
      <w:pPr>
        <w:numPr>
          <w:ilvl w:val="0"/>
          <w:numId w:val="1"/>
        </w:numPr>
        <w:ind w:left="426" w:hanging="426"/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che conseguentemente le parti intendono, di comune accordo, disciplinare come in appresso le modalità e le condizioni di espletamento del servizio stesso;</w:t>
      </w:r>
    </w:p>
    <w:p w14:paraId="3DD62F9E" w14:textId="77777777" w:rsidR="00E133B7" w:rsidRDefault="00E133B7" w:rsidP="00CB19EA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si conviene e si stipula quanto segue:</w:t>
      </w:r>
    </w:p>
    <w:p w14:paraId="5CED87CE" w14:textId="77777777" w:rsidR="00E133B7" w:rsidRPr="00E108F7" w:rsidRDefault="00E133B7" w:rsidP="00E133B7">
      <w:pPr>
        <w:rPr>
          <w:rFonts w:ascii="Arial" w:hAnsi="Arial"/>
          <w:noProof/>
        </w:rPr>
      </w:pPr>
    </w:p>
    <w:p w14:paraId="1F7FC7A6" w14:textId="77777777" w:rsidR="00E133B7" w:rsidRPr="00E108F7" w:rsidRDefault="00E133B7" w:rsidP="00E133B7">
      <w:pPr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 xml:space="preserve">ART. 1 – Gestione del servizio di </w:t>
      </w:r>
      <w:r>
        <w:rPr>
          <w:rFonts w:ascii="Arial" w:hAnsi="Arial"/>
          <w:b/>
          <w:noProof/>
          <w:u w:val="single"/>
        </w:rPr>
        <w:t xml:space="preserve">Cassa e </w:t>
      </w:r>
      <w:r w:rsidRPr="00E108F7">
        <w:rPr>
          <w:rFonts w:ascii="Arial" w:hAnsi="Arial"/>
          <w:b/>
          <w:noProof/>
          <w:u w:val="single"/>
        </w:rPr>
        <w:t>Tesoreria</w:t>
      </w:r>
    </w:p>
    <w:p w14:paraId="041AEEAB" w14:textId="6B6CD30B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Il servizio di </w:t>
      </w:r>
      <w:r>
        <w:rPr>
          <w:rFonts w:ascii="Arial" w:hAnsi="Arial"/>
          <w:noProof/>
        </w:rPr>
        <w:t xml:space="preserve">cassa e </w:t>
      </w:r>
      <w:r w:rsidRPr="00E108F7">
        <w:rPr>
          <w:rFonts w:ascii="Arial" w:hAnsi="Arial"/>
          <w:noProof/>
        </w:rPr>
        <w:t>tesoreria dell' "</w:t>
      </w:r>
      <w:r w:rsidRPr="00E108F7">
        <w:rPr>
          <w:rFonts w:ascii="Arial" w:hAnsi="Arial"/>
          <w:b/>
          <w:noProof/>
        </w:rPr>
        <w:t>Ente</w:t>
      </w:r>
      <w:r w:rsidRPr="00E108F7">
        <w:rPr>
          <w:rFonts w:ascii="Arial" w:hAnsi="Arial"/>
          <w:noProof/>
        </w:rPr>
        <w:t xml:space="preserve">" e' affidato, a datare dal </w:t>
      </w:r>
      <w:r w:rsidR="00DA5615">
        <w:rPr>
          <w:rFonts w:ascii="Arial" w:hAnsi="Arial"/>
          <w:noProof/>
        </w:rPr>
        <w:t>01/01/20</w:t>
      </w:r>
      <w:r w:rsidR="00B67520">
        <w:rPr>
          <w:rFonts w:ascii="Arial" w:hAnsi="Arial"/>
          <w:noProof/>
        </w:rPr>
        <w:t>23</w:t>
      </w:r>
      <w:r w:rsidRPr="00E108F7">
        <w:rPr>
          <w:rFonts w:ascii="Arial" w:hAnsi="Arial"/>
          <w:noProof/>
        </w:rPr>
        <w:t xml:space="preserve"> al </w:t>
      </w:r>
      <w:r w:rsidR="00B67520">
        <w:rPr>
          <w:rFonts w:ascii="Arial" w:hAnsi="Arial"/>
          <w:noProof/>
        </w:rPr>
        <w:t xml:space="preserve">31.12.2026 </w:t>
      </w:r>
      <w:r w:rsidRPr="00E108F7">
        <w:rPr>
          <w:rFonts w:ascii="Arial" w:hAnsi="Arial"/>
          <w:noProof/>
        </w:rPr>
        <w:t xml:space="preserve">"Tesoriere", che lo svolgerà tramite il proprio sportello di </w:t>
      </w:r>
      <w:r w:rsidR="00640A84">
        <w:rPr>
          <w:rFonts w:ascii="Arial" w:hAnsi="Arial"/>
          <w:noProof/>
        </w:rPr>
        <w:t>……………………….</w:t>
      </w:r>
      <w:r w:rsidRPr="00E108F7">
        <w:rPr>
          <w:rFonts w:ascii="Arial" w:hAnsi="Arial"/>
          <w:noProof/>
        </w:rPr>
        <w:t xml:space="preserve">                              (coerentemente con gli impegni di gara).</w:t>
      </w:r>
    </w:p>
    <w:p w14:paraId="1842D4EA" w14:textId="3584747A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A seguito di eventi, al momento non preventivabili, che comportino l’eventuale chiusura della Filiale nel Comune di </w:t>
      </w:r>
      <w:r w:rsidR="00640A84">
        <w:rPr>
          <w:rFonts w:ascii="Arial" w:hAnsi="Arial"/>
          <w:noProof/>
        </w:rPr>
        <w:t>……………….</w:t>
      </w:r>
      <w:r w:rsidRPr="00E108F7">
        <w:rPr>
          <w:rFonts w:ascii="Arial" w:hAnsi="Arial"/>
          <w:noProof/>
        </w:rPr>
        <w:t>, il Tesoriere rimane comunque obbligato a dare continuazione al servizio trasferendolo in uno dei Comuni confinanti.</w:t>
      </w:r>
    </w:p>
    <w:p w14:paraId="56EED0B9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lastRenderedPageBreak/>
        <w:t>Al tesoriere compete la riscossione di tutte le entrate ed il pagamento delle spese dell'Ente dal medesimo ordinate, con l'osservanza delle norme contenute negli articoli seguenti, nonché la custodia dei titoli e dei valori.</w:t>
      </w:r>
    </w:p>
    <w:p w14:paraId="22CA407F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L’esazione é pura e semplice, s'intende fatta cioè senza l'onere del "non riscosso per riscosso" e senza l'obbligo di esecuzione contro i debitori morosi da parte del Tesoriere, il quale non é tenuto ad intimare atti legali o richieste o ad impegnare, comunque, la propria responsabilità nelle riscossioni, restando sempre a cura dell'Ente ogni pratica legale ed amministrativa per ottenere l'incasso.</w:t>
      </w:r>
    </w:p>
    <w:p w14:paraId="44190235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Restano escluse dalla cura delle riscossioni le "entrate patrimoniali", per le quali l'Ente potrà avvalersi se autorizzato per legge del Concessionario governativo di cui al DPR 43/1988, nell'intesa che le somme riscosse saranno riversate dall'agente incaricato al Tesoriere nei termini e nei modi prescritti.</w:t>
      </w:r>
    </w:p>
    <w:p w14:paraId="0E767C54" w14:textId="77777777" w:rsidR="00E133B7" w:rsidRDefault="00E133B7" w:rsidP="00E133B7">
      <w:pPr>
        <w:rPr>
          <w:rFonts w:ascii="Arial" w:hAnsi="Arial"/>
          <w:b/>
          <w:noProof/>
          <w:u w:val="single"/>
        </w:rPr>
      </w:pPr>
    </w:p>
    <w:p w14:paraId="728C6A85" w14:textId="77777777" w:rsidR="00E133B7" w:rsidRPr="00E108F7" w:rsidRDefault="00E133B7" w:rsidP="00E133B7">
      <w:pPr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>ART. 2 - Esercizio finanziario</w:t>
      </w:r>
    </w:p>
    <w:p w14:paraId="0FDF5F83" w14:textId="77777777" w:rsidR="00E133B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L'esercizio finanziario dell'Ente comincia il 1° gennaio e termina il 31 dicembre</w:t>
      </w:r>
    </w:p>
    <w:p w14:paraId="075FED59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</w:p>
    <w:p w14:paraId="0621311F" w14:textId="77777777" w:rsidR="00E133B7" w:rsidRDefault="00E133B7" w:rsidP="00E133B7">
      <w:pPr>
        <w:rPr>
          <w:rFonts w:ascii="Arial" w:hAnsi="Arial"/>
          <w:b/>
          <w:noProof/>
          <w:u w:val="single"/>
        </w:rPr>
      </w:pPr>
    </w:p>
    <w:p w14:paraId="4266382C" w14:textId="77777777" w:rsidR="00E133B7" w:rsidRPr="00E108F7" w:rsidRDefault="00E133B7" w:rsidP="00E133B7">
      <w:pPr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 xml:space="preserve">ART. </w:t>
      </w:r>
      <w:r>
        <w:rPr>
          <w:rFonts w:ascii="Arial" w:hAnsi="Arial"/>
          <w:b/>
          <w:noProof/>
          <w:u w:val="single"/>
        </w:rPr>
        <w:t>3</w:t>
      </w:r>
      <w:r w:rsidRPr="00E108F7">
        <w:rPr>
          <w:rFonts w:ascii="Arial" w:hAnsi="Arial"/>
          <w:b/>
          <w:noProof/>
          <w:u w:val="single"/>
        </w:rPr>
        <w:t xml:space="preserve"> – Gestione delle entrate</w:t>
      </w:r>
    </w:p>
    <w:p w14:paraId="6685B584" w14:textId="00FD196B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Le entrate dell'Ente saranno riscosse dal Tesoriere in base ad ordinativi di riscossione a firma </w:t>
      </w:r>
      <w:r w:rsidR="00640A84">
        <w:rPr>
          <w:rFonts w:ascii="Arial" w:hAnsi="Arial"/>
          <w:noProof/>
        </w:rPr>
        <w:t>…………………………….</w:t>
      </w:r>
      <w:r w:rsidRPr="00E108F7">
        <w:rPr>
          <w:rFonts w:ascii="Arial" w:hAnsi="Arial"/>
          <w:noProof/>
        </w:rPr>
        <w:t>, o di coloro che, in caso di assenza e di impedimento, sono legalmente autorizzati a farne le veci per tali incombenze.</w:t>
      </w:r>
    </w:p>
    <w:p w14:paraId="3291785F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Per ciascuna riscossione operata, il Tesoriere rilascerà al versante, su richiesta, quietanza numerata in ordine cronologico per esercizio finanziario, compilata con procedure informatiche e moduli meccanizzati.</w:t>
      </w:r>
    </w:p>
    <w:p w14:paraId="11C3B22D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Delle somme pervenute direttamente al Tesoriere questi dovrà dare sollecita comunicazione all'Ente per l'emissione dell'ordine di riscossione e, frattanto, rilascerà al versante, se richiesta, quietanza con l'annotazione "SALVO I DIRITTI DELL'ENTE".</w:t>
      </w:r>
    </w:p>
    <w:p w14:paraId="1B971DC6" w14:textId="77777777" w:rsidR="00E133B7" w:rsidRDefault="00E133B7" w:rsidP="00E133B7">
      <w:pPr>
        <w:rPr>
          <w:rFonts w:ascii="Arial" w:hAnsi="Arial"/>
          <w:b/>
          <w:noProof/>
          <w:u w:val="single"/>
        </w:rPr>
      </w:pPr>
    </w:p>
    <w:p w14:paraId="0F5DFBF7" w14:textId="77777777" w:rsidR="00E133B7" w:rsidRPr="00E108F7" w:rsidRDefault="00E133B7" w:rsidP="00E133B7">
      <w:pPr>
        <w:rPr>
          <w:rFonts w:ascii="Arial" w:hAnsi="Arial"/>
          <w:b/>
          <w:noProof/>
          <w:u w:val="single"/>
        </w:rPr>
      </w:pPr>
      <w:r w:rsidRPr="00B36107">
        <w:rPr>
          <w:rFonts w:ascii="Arial" w:hAnsi="Arial"/>
          <w:b/>
          <w:noProof/>
          <w:u w:val="single"/>
        </w:rPr>
        <w:t xml:space="preserve">ART. </w:t>
      </w:r>
      <w:r>
        <w:rPr>
          <w:rFonts w:ascii="Arial" w:hAnsi="Arial"/>
          <w:b/>
          <w:noProof/>
          <w:u w:val="single"/>
        </w:rPr>
        <w:t>4</w:t>
      </w:r>
      <w:r w:rsidRPr="00B36107">
        <w:rPr>
          <w:rFonts w:ascii="Arial" w:hAnsi="Arial"/>
          <w:b/>
          <w:noProof/>
          <w:u w:val="single"/>
        </w:rPr>
        <w:t xml:space="preserve"> – Gestione dei pagamenti</w:t>
      </w:r>
    </w:p>
    <w:p w14:paraId="2397EDB3" w14:textId="0B9583B9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Nessuna somma potrà essere pagata senza il relativo mandato di pagamento a firma del </w:t>
      </w:r>
      <w:r w:rsidR="00640A84">
        <w:rPr>
          <w:rFonts w:ascii="Arial" w:hAnsi="Arial"/>
          <w:noProof/>
        </w:rPr>
        <w:t>………………………………………….</w:t>
      </w:r>
      <w:r w:rsidRPr="00E108F7">
        <w:rPr>
          <w:rFonts w:ascii="Arial" w:hAnsi="Arial"/>
          <w:noProof/>
        </w:rPr>
        <w:t xml:space="preserve"> o di coloro che, in caso di assenza e di impedimento, sono legalmente autorizzati a farne le veci per tali incombenze. I mandati saranno emessi con numero d'ordine progressivo e con le seguenti altre indicazioni : Ente emittente, esercizio, oggetto della spesa, somma da pagare in tutte lettere ed in cifre, nome, cognome e codice fiscale del creditore o dei creditori (o di chi, per l'uno o per gli altri, fosse legalmente autorizzato a rilasciare quietanza), data di emissione, dimostrazione contabile della disponibilità esistente sullo stanziamento relativo, estremi del provvedimento in base al quale la spesa sia stata autorizzata.</w:t>
      </w:r>
    </w:p>
    <w:p w14:paraId="1686C3FF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Resta a cura dell'Ente di accertare il diritto di terzi a riscuotere le somme liquidate in favore di nominativi diversi e, pertanto, sui mandati dovranno indicarsi i nominativi delle persone alle quali le somme stesse dovranno essere materialmente pagate.</w:t>
      </w:r>
    </w:p>
    <w:p w14:paraId="4B19CA8E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lastRenderedPageBreak/>
        <w:t>Le valute indicate dall’Ente nelle disposizioni di pagamento ai beneficiari dovranno essere rispettose della PSD - Direttiva Europea sui servizi di pagamento 64/2007/CE (Payment Services Directive) e verranno quindi trattate dal Tesoriere a far data dal giorno di ricezione delle stesse.</w:t>
      </w:r>
    </w:p>
    <w:p w14:paraId="377C76EA" w14:textId="77777777" w:rsidR="00E133B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Nel caso di pagamenti da effettuare a scadenza fissa, l'Ente deve indicare sul mandato la data entro la quale il pagamento stesso deve essere effettuato. L'Ente potrà anche disporre che i mandati di pagamento, su richiesta dei creditori, siano estinti dal tesoriere a mezzo del versamento in conto corrente postale a nome del creditore. In questo caso la ricevuta di versamento nel c/c costituirà titolo di scarico per il tesoriere e prova di liberatoria a favore dell'Ente.</w:t>
      </w:r>
    </w:p>
    <w:p w14:paraId="3CEAB3DE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B36107">
        <w:rPr>
          <w:rFonts w:ascii="Arial" w:hAnsi="Arial"/>
          <w:noProof/>
        </w:rPr>
        <w:t>Le modalità di addebito di eventuali spese e/o commissioni, per le varie tipologie di pagamento che l’Ente intendesse adottare, verranno comunicate al Tesoriere unitamente alla comunicazione di aggiudicazione definitiva del servizio di Tesoreria</w:t>
      </w:r>
    </w:p>
    <w:p w14:paraId="130322B8" w14:textId="77777777" w:rsidR="00E133B7" w:rsidRDefault="00E133B7" w:rsidP="00E133B7">
      <w:pPr>
        <w:rPr>
          <w:rFonts w:ascii="Arial" w:hAnsi="Arial"/>
          <w:b/>
          <w:noProof/>
          <w:u w:val="single"/>
        </w:rPr>
      </w:pPr>
    </w:p>
    <w:p w14:paraId="7A57A2DD" w14:textId="77777777" w:rsidR="00E133B7" w:rsidRPr="00E108F7" w:rsidRDefault="00E133B7" w:rsidP="00E133B7">
      <w:pPr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 xml:space="preserve">ART. </w:t>
      </w:r>
      <w:r>
        <w:rPr>
          <w:rFonts w:ascii="Arial" w:hAnsi="Arial"/>
          <w:b/>
          <w:noProof/>
          <w:u w:val="single"/>
        </w:rPr>
        <w:t>5</w:t>
      </w:r>
      <w:r w:rsidRPr="00E108F7">
        <w:rPr>
          <w:rFonts w:ascii="Arial" w:hAnsi="Arial"/>
          <w:b/>
          <w:noProof/>
          <w:u w:val="single"/>
        </w:rPr>
        <w:t xml:space="preserve"> - Effettuazione dei pagamenti</w:t>
      </w:r>
    </w:p>
    <w:p w14:paraId="0F0FF711" w14:textId="77777777" w:rsidR="00E133B7" w:rsidRPr="00FC70C7" w:rsidRDefault="00E133B7" w:rsidP="00E133B7">
      <w:pPr>
        <w:jc w:val="both"/>
        <w:rPr>
          <w:rFonts w:ascii="Arial" w:hAnsi="Arial"/>
          <w:strike/>
          <w:noProof/>
        </w:rPr>
      </w:pPr>
      <w:r w:rsidRPr="00E108F7">
        <w:rPr>
          <w:rFonts w:ascii="Arial" w:hAnsi="Arial"/>
          <w:noProof/>
        </w:rPr>
        <w:t>Il pagamento dei mandati si effettuerà, normalmente, allo sportello designato e di cui al primo comma dell'art. 1</w:t>
      </w:r>
      <w:r>
        <w:rPr>
          <w:rFonts w:ascii="Arial" w:hAnsi="Arial"/>
          <w:noProof/>
        </w:rPr>
        <w:t>.</w:t>
      </w:r>
      <w:r w:rsidRPr="00E108F7">
        <w:rPr>
          <w:rFonts w:ascii="Arial" w:hAnsi="Arial"/>
          <w:noProof/>
        </w:rPr>
        <w:t>Su disposizione dell’Ente e per gli importi massimi stabiliti per legge, il Tesoriere potrà emettere assegni circolari n.t. intestati al beneficiario del mandato</w:t>
      </w:r>
      <w:r>
        <w:rPr>
          <w:rFonts w:ascii="Arial" w:hAnsi="Arial"/>
          <w:noProof/>
        </w:rPr>
        <w:t xml:space="preserve">. </w:t>
      </w:r>
    </w:p>
    <w:p w14:paraId="72860789" w14:textId="77777777" w:rsidR="00E133B7" w:rsidRPr="00FC70C7" w:rsidRDefault="00E133B7" w:rsidP="00E133B7">
      <w:pPr>
        <w:jc w:val="both"/>
        <w:rPr>
          <w:rFonts w:ascii="Arial" w:hAnsi="Arial"/>
          <w:strike/>
          <w:noProof/>
        </w:rPr>
      </w:pPr>
      <w:r w:rsidRPr="00E108F7">
        <w:rPr>
          <w:rFonts w:ascii="Arial" w:hAnsi="Arial"/>
          <w:noProof/>
        </w:rPr>
        <w:t xml:space="preserve">Agli effetti fiscali il Tesoriere, nell'eseguire i pagamenti, si atterrà alle indicazioni apposte dall'Ente sui mandati. Il pagamento degli stipendi presso altri istituti di credito verrà effettuato prontamente </w:t>
      </w:r>
      <w:r w:rsidRPr="00EB2DED">
        <w:rPr>
          <w:rFonts w:ascii="Arial" w:hAnsi="Arial"/>
          <w:noProof/>
        </w:rPr>
        <w:t xml:space="preserve">e con le spese oggetto di gara </w:t>
      </w:r>
    </w:p>
    <w:p w14:paraId="1ADC1419" w14:textId="77777777" w:rsidR="00E133B7" w:rsidRDefault="00E133B7" w:rsidP="00E133B7">
      <w:pPr>
        <w:rPr>
          <w:rFonts w:ascii="Arial" w:hAnsi="Arial"/>
          <w:b/>
          <w:noProof/>
          <w:u w:val="single"/>
        </w:rPr>
      </w:pPr>
    </w:p>
    <w:p w14:paraId="07FBCA58" w14:textId="77777777" w:rsidR="00E133B7" w:rsidRPr="00E108F7" w:rsidRDefault="00E133B7" w:rsidP="00E133B7">
      <w:pPr>
        <w:jc w:val="both"/>
        <w:rPr>
          <w:rFonts w:ascii="Arial" w:hAnsi="Arial"/>
          <w:b/>
          <w:noProof/>
          <w:u w:val="single"/>
        </w:rPr>
      </w:pPr>
      <w:r w:rsidRPr="00E108F7">
        <w:rPr>
          <w:rFonts w:ascii="Arial" w:hAnsi="Arial"/>
          <w:b/>
          <w:noProof/>
          <w:u w:val="single"/>
        </w:rPr>
        <w:t xml:space="preserve">ART. </w:t>
      </w:r>
      <w:r>
        <w:rPr>
          <w:rFonts w:ascii="Arial" w:hAnsi="Arial"/>
          <w:b/>
          <w:noProof/>
          <w:u w:val="single"/>
        </w:rPr>
        <w:t>6</w:t>
      </w:r>
      <w:r w:rsidRPr="00E108F7">
        <w:rPr>
          <w:rFonts w:ascii="Arial" w:hAnsi="Arial"/>
          <w:b/>
          <w:noProof/>
          <w:u w:val="single"/>
        </w:rPr>
        <w:t xml:space="preserve"> – Limiti nell’effettuazione dei pagamenti e concessione dell’anticipazione di cassa</w:t>
      </w:r>
    </w:p>
    <w:p w14:paraId="618E3B7A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 L'Ente e' obbligato ad accertare, prima dell'invio al Tesoriere dei titoli di spesa, che l’ammontare di detti titoli non superi le proprie disponibilità effettive di cassa e dovrà astenersi dall'inviare i titoli di spesa stessi ove dette disponibilità non dovessero consentirne il pagamento.</w:t>
      </w:r>
    </w:p>
    <w:p w14:paraId="288CA94A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Conseguentemente i mandati tratti in eccedenza rispetto alle effettive disponibilità saranno restituiti dal Tesoriere poiché, lo stesso, non potrà darvi esecuzione.</w:t>
      </w:r>
    </w:p>
    <w:p w14:paraId="374739ED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Gli interessi sulle anticipazioni di tesoreria decorrono dall’effettivo utilizzo delle somme e con l’applicazione di un tasso in favore del Tesoriere risultante dall’aggiudicazione di gara.</w:t>
      </w:r>
    </w:p>
    <w:p w14:paraId="4285FBDC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In caso di cessazione del servizio, per qualsiasi motivo, l’Ente si impegna ad estinguere immediatamente ogni e qualsiasi esposizione debitoria derivante da eventuali anticipazioni e finanziamenti, anche con scadenza predeterminata, concessi dal Tesoriere a qualsiasi titolo.</w:t>
      </w:r>
    </w:p>
    <w:p w14:paraId="291BFAB2" w14:textId="77777777" w:rsidR="00E133B7" w:rsidRDefault="00E133B7" w:rsidP="00E133B7">
      <w:pPr>
        <w:rPr>
          <w:rFonts w:ascii="Arial" w:hAnsi="Arial"/>
          <w:b/>
          <w:noProof/>
        </w:rPr>
      </w:pPr>
    </w:p>
    <w:p w14:paraId="316D34FD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7 – Trasmissione degli ordinativi</w:t>
      </w:r>
    </w:p>
    <w:p w14:paraId="45969BD6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La trasmissione degli ordinativi dall'Ente al Tesoriere sarà effettuata esclusivamente a mezzo </w:t>
      </w:r>
      <w:r>
        <w:rPr>
          <w:rFonts w:ascii="Arial" w:hAnsi="Arial"/>
          <w:noProof/>
        </w:rPr>
        <w:t>modalità telematica ,</w:t>
      </w:r>
      <w:r w:rsidRPr="00E108F7">
        <w:rPr>
          <w:rFonts w:ascii="Arial" w:hAnsi="Arial"/>
          <w:noProof/>
        </w:rPr>
        <w:t xml:space="preserve"> distinti per ordinativi d'introito e per ordinativi di esito.</w:t>
      </w:r>
    </w:p>
    <w:p w14:paraId="3DE536FC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lastRenderedPageBreak/>
        <w:t>I mandati, di norma, potranno essere comunque ammessi a pagamento il giorno successivo a quello di consegna al Tesoriere.</w:t>
      </w:r>
    </w:p>
    <w:p w14:paraId="1D7B3E03" w14:textId="77777777" w:rsidR="00E133B7" w:rsidRDefault="00E133B7" w:rsidP="00E133B7">
      <w:pPr>
        <w:rPr>
          <w:rFonts w:ascii="Arial" w:hAnsi="Arial"/>
          <w:b/>
          <w:noProof/>
        </w:rPr>
      </w:pPr>
    </w:p>
    <w:p w14:paraId="1C06B21D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8 – Pagamenti obbligatori</w:t>
      </w:r>
    </w:p>
    <w:p w14:paraId="47EBBEC7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Il Tesoriere sarà tenuto ad effettuare presso le casse pubbliche i pagamenti e le riscossioni disposti dall'Ente con regolari mandati e reversali.</w:t>
      </w:r>
    </w:p>
    <w:p w14:paraId="3A02B3A2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Anche in assenza della preventiva emissione del relativo mandato, il Tesoriere effettua i pagamenti derivanti da delegazioni di pagamento, da obblighi tributari, da somme iscritte a ruolo, da ordinanze di assegnazione - ed eventuali oneri conseguenti –, nonché gli altri pagamenti la cui effettuazione è imposta da specifiche disposizioni di legge. Gli ordinativi a copertura di dette spese devono essere emessi entro 15 giorni.</w:t>
      </w:r>
    </w:p>
    <w:p w14:paraId="14B21171" w14:textId="77777777" w:rsidR="00E133B7" w:rsidRDefault="00E133B7" w:rsidP="00E133B7">
      <w:pPr>
        <w:rPr>
          <w:rFonts w:ascii="Arial" w:hAnsi="Arial"/>
          <w:b/>
          <w:noProof/>
        </w:rPr>
      </w:pPr>
    </w:p>
    <w:p w14:paraId="0E53C963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9 - Condizioni</w:t>
      </w:r>
    </w:p>
    <w:p w14:paraId="3F618A52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Le somme riscosse e pagate in dipendenza del servizio di tesoreria per conto dell'Ente verranno giornalmente riferite in un conto corrente fruttifero intestato all'Ente medesimo da regolare, per tasso, alle seguenti condizioni:</w:t>
      </w:r>
    </w:p>
    <w:p w14:paraId="1C043DD7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- tasso creditore (sulle giacenze di cassa ) variabile pari ad Euribor a 3 mesi (base gg. 365), aumentato/diminuito di punti </w:t>
      </w:r>
      <w:r>
        <w:rPr>
          <w:rFonts w:ascii="Arial" w:hAnsi="Arial"/>
          <w:noProof/>
        </w:rPr>
        <w:t>come da offerta</w:t>
      </w:r>
      <w:r w:rsidRPr="00E108F7">
        <w:rPr>
          <w:rFonts w:ascii="Arial" w:hAnsi="Arial"/>
          <w:noProof/>
        </w:rPr>
        <w:t>.;</w:t>
      </w:r>
    </w:p>
    <w:p w14:paraId="69C5109C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- tasso debitore (sull’utilizzo dell’anticipazione di tesoreria) variabile pari Euribor a 3 mesi (base gg. 365), aumentato/diminuito di punti </w:t>
      </w:r>
      <w:r>
        <w:rPr>
          <w:rFonts w:ascii="Arial" w:hAnsi="Arial"/>
          <w:noProof/>
        </w:rPr>
        <w:t>come da offerta</w:t>
      </w:r>
      <w:r w:rsidRPr="00E108F7">
        <w:rPr>
          <w:rFonts w:ascii="Arial" w:hAnsi="Arial"/>
          <w:noProof/>
        </w:rPr>
        <w:t>.;</w:t>
      </w:r>
    </w:p>
    <w:p w14:paraId="481B10A8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Il Tesoriere trasmetterà all'Ente mensilmente l'estratto del c/c e a chiusura dell'anno solare l'ultimo foglio dell'estratto conto regolato per capitale e interessi.</w:t>
      </w:r>
    </w:p>
    <w:p w14:paraId="515ACAA8" w14:textId="77777777" w:rsidR="00E133B7" w:rsidRPr="00E108F7" w:rsidRDefault="00E133B7" w:rsidP="00E133B7">
      <w:pPr>
        <w:rPr>
          <w:rFonts w:ascii="Arial" w:hAnsi="Arial"/>
          <w:noProof/>
        </w:rPr>
      </w:pPr>
    </w:p>
    <w:p w14:paraId="231D6FC4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10 – Firme autorizzate</w:t>
      </w:r>
    </w:p>
    <w:p w14:paraId="3B5578C9" w14:textId="77777777" w:rsidR="00E133B7" w:rsidRPr="00E108F7" w:rsidRDefault="00E133B7" w:rsidP="00E133B7">
      <w:pPr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L'Ente dovrà fare pervenire al Tesoriere le firme autografe delle persone autorizzate a sottoscrivere i mandati e le reversali, dando preventiva regolare comunicazione delle generalità e qualifica di dette persone.</w:t>
      </w:r>
    </w:p>
    <w:p w14:paraId="590794E7" w14:textId="77777777" w:rsidR="00E133B7" w:rsidRPr="00E108F7" w:rsidRDefault="00E133B7" w:rsidP="00E133B7">
      <w:pPr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Inoltre dovrà fare pervenire gli estratti delle relative delibere inerenti all'individuazione delle persone a tal uopo designate nonché di quelle relative alle variazioni che potranno intervenire per decadenza o nomina delle stesse, nell'intesa che tutte le operazioni effettuate dal Tesoriere prima che egli abbia ricevuto tali estratti saranno riconosciute valide.</w:t>
      </w:r>
    </w:p>
    <w:p w14:paraId="12E8529D" w14:textId="77777777" w:rsidR="00E133B7" w:rsidRDefault="00E133B7" w:rsidP="00E133B7">
      <w:pPr>
        <w:rPr>
          <w:rFonts w:ascii="Arial" w:hAnsi="Arial"/>
          <w:b/>
          <w:noProof/>
        </w:rPr>
      </w:pPr>
    </w:p>
    <w:p w14:paraId="75B60BB3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11 – Orario di svolgimento del servizio</w:t>
      </w:r>
    </w:p>
    <w:p w14:paraId="63EBDAD8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L'orario di svolgimento del servizio coinciderà con quello che sarà adottato dalla Banca nei confronti della propria clientela.</w:t>
      </w:r>
    </w:p>
    <w:p w14:paraId="6A378461" w14:textId="77777777" w:rsidR="00E133B7" w:rsidRDefault="00E133B7" w:rsidP="00E133B7">
      <w:pPr>
        <w:rPr>
          <w:rFonts w:ascii="Arial" w:hAnsi="Arial"/>
          <w:b/>
          <w:noProof/>
        </w:rPr>
      </w:pPr>
    </w:p>
    <w:p w14:paraId="6EDE7D5D" w14:textId="32F0001B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 xml:space="preserve">ART. 12 – Compenso </w:t>
      </w:r>
      <w:r w:rsidR="00640A84">
        <w:rPr>
          <w:rFonts w:ascii="Arial" w:hAnsi="Arial"/>
          <w:b/>
          <w:noProof/>
          <w:u w:val="single"/>
        </w:rPr>
        <w:t>comprensivo di</w:t>
      </w:r>
      <w:r w:rsidRPr="00D10CB7">
        <w:rPr>
          <w:rFonts w:ascii="Arial" w:hAnsi="Arial"/>
          <w:b/>
          <w:noProof/>
          <w:u w:val="single"/>
        </w:rPr>
        <w:t xml:space="preserve"> rimborso spese</w:t>
      </w:r>
    </w:p>
    <w:p w14:paraId="687C49DA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Per l'espletamento del servizio l'Ente corrisponderà al Tesoriere:</w:t>
      </w:r>
    </w:p>
    <w:p w14:paraId="032A0DC9" w14:textId="1988FE20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- un compenso </w:t>
      </w:r>
      <w:r w:rsidR="00640A84">
        <w:rPr>
          <w:rFonts w:ascii="Arial" w:hAnsi="Arial"/>
          <w:noProof/>
        </w:rPr>
        <w:t xml:space="preserve">omnicomprensivo </w:t>
      </w:r>
      <w:r w:rsidRPr="00E108F7">
        <w:rPr>
          <w:rFonts w:ascii="Arial" w:hAnsi="Arial"/>
          <w:noProof/>
        </w:rPr>
        <w:t xml:space="preserve">annuo di Euro </w:t>
      </w:r>
      <w:r>
        <w:rPr>
          <w:rFonts w:ascii="Arial" w:hAnsi="Arial"/>
          <w:noProof/>
        </w:rPr>
        <w:t>come da offerta</w:t>
      </w:r>
      <w:r w:rsidRPr="00E108F7">
        <w:rPr>
          <w:rFonts w:ascii="Arial" w:hAnsi="Arial"/>
          <w:noProof/>
        </w:rPr>
        <w:t xml:space="preserve"> (Euro </w:t>
      </w:r>
      <w:r w:rsidR="00640A84">
        <w:rPr>
          <w:rFonts w:ascii="Arial" w:hAnsi="Arial"/>
          <w:noProof/>
        </w:rPr>
        <w:t>……………..</w:t>
      </w:r>
      <w:r w:rsidRPr="00E108F7">
        <w:rPr>
          <w:rFonts w:ascii="Arial" w:hAnsi="Arial"/>
          <w:noProof/>
        </w:rPr>
        <w:t>) compresa Iva, se dovuta, da riferire in conto con valuta data di chiusura dell'esercizio finanziario (compenso stabilito dall’aggiudicazione di gara).</w:t>
      </w:r>
    </w:p>
    <w:p w14:paraId="0EB6C17B" w14:textId="77777777" w:rsidR="00E133B7" w:rsidRPr="00BC631B" w:rsidRDefault="00E133B7" w:rsidP="00E133B7">
      <w:pPr>
        <w:rPr>
          <w:rFonts w:ascii="Arial" w:hAnsi="Arial"/>
          <w:b/>
          <w:strike/>
          <w:noProof/>
        </w:rPr>
      </w:pPr>
    </w:p>
    <w:p w14:paraId="3F26DC68" w14:textId="77777777" w:rsidR="00640A84" w:rsidRDefault="00640A84" w:rsidP="00E133B7">
      <w:pPr>
        <w:rPr>
          <w:rFonts w:ascii="Arial" w:hAnsi="Arial"/>
          <w:b/>
          <w:noProof/>
          <w:u w:val="single"/>
        </w:rPr>
      </w:pPr>
    </w:p>
    <w:p w14:paraId="142936EC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lastRenderedPageBreak/>
        <w:t>ART. 13 – Custodia titoli e valori</w:t>
      </w:r>
    </w:p>
    <w:p w14:paraId="0C2CA7CC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Il Tesoriere assume pure l'incarico della semplice custodia dei titoli e dei valori di pertinenza dell'Ente e da questo affidatigli a titolo di deposito con disposizione scritta e regolare verbale, si occupa anche della riscossione dei relativi frutti, restando tuttavia sollevato dalle cure e dalle responsabilità di qualsiasi iniziativa inerente all'amministrazione dei titoli medesimi. Resta, quindi, compito dell'Ente impartire per iscritto le dovute disposizioni in ordine a dette cure e/o iniziative.</w:t>
      </w:r>
    </w:p>
    <w:p w14:paraId="282DE918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Le richieste di prelievi dei valori e/o dei titoli in custodia dovranno portare le firme prescritte per i mandati di pagamento. Il servizio di custodia di cui sopra sarà a titolo gratuito.</w:t>
      </w:r>
    </w:p>
    <w:p w14:paraId="0454091A" w14:textId="77777777" w:rsidR="00E133B7" w:rsidRDefault="00E133B7" w:rsidP="00E133B7">
      <w:pPr>
        <w:rPr>
          <w:rFonts w:ascii="Arial" w:hAnsi="Arial"/>
          <w:b/>
          <w:noProof/>
        </w:rPr>
      </w:pPr>
    </w:p>
    <w:p w14:paraId="26EDD395" w14:textId="77777777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14 – Depositi cauzionali</w:t>
      </w:r>
    </w:p>
    <w:p w14:paraId="0CDACA42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 depositi effettuati da terzi sia a titolo di cauzione sia a fronte di spese contrattuali e d'asta saranno accettati in base a singoli ordini rilasciati dall'Ente e saranno custoditi dal Tesoriere fino a quando non ne sia stata autorizzata, con regolare ordine, la restituzione o non sia stato altrimenti disposto dall'Ente.</w:t>
      </w:r>
    </w:p>
    <w:p w14:paraId="408DF242" w14:textId="77777777" w:rsidR="00E133B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 depositi in contanti saranno riferiti in apposito conto corrente infruttifero.</w:t>
      </w:r>
    </w:p>
    <w:p w14:paraId="48E93FB6" w14:textId="77777777" w:rsidR="00B67520" w:rsidRDefault="00B67520" w:rsidP="00E133B7">
      <w:pPr>
        <w:jc w:val="both"/>
        <w:rPr>
          <w:rFonts w:ascii="Arial" w:hAnsi="Arial"/>
          <w:noProof/>
        </w:rPr>
      </w:pPr>
    </w:p>
    <w:p w14:paraId="42C983C4" w14:textId="77777777" w:rsidR="00B67520" w:rsidRDefault="00B67520" w:rsidP="00B67520">
      <w:pPr>
        <w:jc w:val="both"/>
        <w:rPr>
          <w:rFonts w:ascii="Arial" w:hAnsi="Arial"/>
          <w:b/>
          <w:noProof/>
          <w:u w:val="single"/>
        </w:rPr>
      </w:pPr>
      <w:r w:rsidRPr="00B67520">
        <w:rPr>
          <w:rFonts w:ascii="Arial" w:hAnsi="Arial"/>
          <w:b/>
          <w:noProof/>
          <w:u w:val="single"/>
        </w:rPr>
        <w:t>ART. 15</w:t>
      </w:r>
      <w:r>
        <w:rPr>
          <w:rFonts w:ascii="Arial" w:hAnsi="Arial"/>
          <w:b/>
          <w:noProof/>
          <w:u w:val="single"/>
        </w:rPr>
        <w:t xml:space="preserve">  -</w:t>
      </w:r>
      <w:r w:rsidRPr="00B67520">
        <w:rPr>
          <w:rFonts w:ascii="Arial" w:hAnsi="Arial"/>
          <w:b/>
          <w:noProof/>
          <w:u w:val="single"/>
        </w:rPr>
        <w:t xml:space="preserve">  </w:t>
      </w:r>
      <w:r>
        <w:rPr>
          <w:rFonts w:ascii="Arial" w:hAnsi="Arial"/>
          <w:b/>
          <w:noProof/>
          <w:u w:val="single"/>
        </w:rPr>
        <w:t>Erogazione mutuo chirografario</w:t>
      </w:r>
    </w:p>
    <w:p w14:paraId="373E068E" w14:textId="24293777" w:rsidR="00B67520" w:rsidRPr="00975532" w:rsidRDefault="00B67520" w:rsidP="00B67520">
      <w:pPr>
        <w:jc w:val="both"/>
        <w:rPr>
          <w:rFonts w:ascii="Arial" w:hAnsi="Arial"/>
          <w:noProof/>
        </w:rPr>
      </w:pPr>
      <w:r w:rsidRPr="00975532">
        <w:rPr>
          <w:rFonts w:ascii="Arial" w:hAnsi="Arial"/>
          <w:noProof/>
        </w:rPr>
        <w:t>Il Tesoriere si impegna con richiesta del legale rappresentante a seguito di deliberazione del Consiglio di Amministrazione fino ad un massimo di €. 100.000,00</w:t>
      </w:r>
      <w:r w:rsidR="00975532" w:rsidRPr="00975532">
        <w:rPr>
          <w:rFonts w:ascii="Arial" w:hAnsi="Arial"/>
          <w:noProof/>
        </w:rPr>
        <w:t xml:space="preserve"> rimborsabile</w:t>
      </w:r>
      <w:r w:rsidR="00E401C2">
        <w:rPr>
          <w:rFonts w:ascii="Arial" w:hAnsi="Arial"/>
          <w:noProof/>
        </w:rPr>
        <w:t xml:space="preserve"> al massimo </w:t>
      </w:r>
      <w:r w:rsidR="00975532" w:rsidRPr="00975532">
        <w:rPr>
          <w:rFonts w:ascii="Arial" w:hAnsi="Arial"/>
          <w:noProof/>
        </w:rPr>
        <w:t xml:space="preserve"> in anni 5</w:t>
      </w:r>
      <w:r w:rsidRPr="00975532">
        <w:rPr>
          <w:rFonts w:ascii="Arial" w:hAnsi="Arial"/>
          <w:noProof/>
        </w:rPr>
        <w:t xml:space="preserve"> alle condizione prevista dal preventivo di cui all’indagine di mercato.</w:t>
      </w:r>
    </w:p>
    <w:p w14:paraId="2093B53B" w14:textId="77777777" w:rsidR="00E133B7" w:rsidRDefault="00E133B7" w:rsidP="00E133B7">
      <w:pPr>
        <w:rPr>
          <w:rFonts w:ascii="Arial" w:hAnsi="Arial"/>
          <w:b/>
          <w:noProof/>
        </w:rPr>
      </w:pPr>
    </w:p>
    <w:p w14:paraId="5D9C5772" w14:textId="11088BEE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</w:t>
      </w:r>
      <w:r w:rsidR="001D4F68">
        <w:rPr>
          <w:rFonts w:ascii="Arial" w:hAnsi="Arial"/>
          <w:b/>
          <w:noProof/>
          <w:u w:val="single"/>
        </w:rPr>
        <w:t>6</w:t>
      </w:r>
      <w:r w:rsidRPr="00D10CB7">
        <w:rPr>
          <w:rFonts w:ascii="Arial" w:hAnsi="Arial"/>
          <w:b/>
          <w:noProof/>
          <w:u w:val="single"/>
        </w:rPr>
        <w:t xml:space="preserve"> – Responsabilità del Tesoriere</w:t>
      </w:r>
    </w:p>
    <w:p w14:paraId="51D3A766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Il Tesoriere e' responsabile, a norma di legge, del fondo di cassa e di tutti i valori regolarmente affidatigli dall'Ente. Egli si rende garante e responsabile della regolarità del servizio assunto.</w:t>
      </w:r>
    </w:p>
    <w:p w14:paraId="3FC9DEFA" w14:textId="77777777" w:rsidR="00E133B7" w:rsidRDefault="00E133B7" w:rsidP="00E133B7">
      <w:pPr>
        <w:rPr>
          <w:rFonts w:ascii="Arial" w:hAnsi="Arial"/>
          <w:b/>
          <w:noProof/>
        </w:rPr>
      </w:pPr>
    </w:p>
    <w:p w14:paraId="3E7BFE61" w14:textId="0C608650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</w:t>
      </w:r>
      <w:r w:rsidR="001D4F68">
        <w:rPr>
          <w:rFonts w:ascii="Arial" w:hAnsi="Arial"/>
          <w:b/>
          <w:noProof/>
          <w:u w:val="single"/>
        </w:rPr>
        <w:t>7</w:t>
      </w:r>
      <w:r w:rsidRPr="00D10CB7">
        <w:rPr>
          <w:rFonts w:ascii="Arial" w:hAnsi="Arial"/>
          <w:b/>
          <w:noProof/>
          <w:u w:val="single"/>
        </w:rPr>
        <w:t xml:space="preserve"> - Cauzione</w:t>
      </w:r>
    </w:p>
    <w:p w14:paraId="35DA95BF" w14:textId="77777777" w:rsidR="00E133B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II Tesoriere, in dipendenza del servizio di cui sopra, è esonerato dal prestare cauzione.</w:t>
      </w:r>
    </w:p>
    <w:p w14:paraId="1DAF974E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</w:p>
    <w:p w14:paraId="744C59C8" w14:textId="13BB212E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</w:t>
      </w:r>
      <w:r w:rsidR="001D4F68">
        <w:rPr>
          <w:rFonts w:ascii="Arial" w:hAnsi="Arial"/>
          <w:b/>
          <w:noProof/>
          <w:u w:val="single"/>
        </w:rPr>
        <w:t>8</w:t>
      </w:r>
      <w:r w:rsidRPr="00D10CB7">
        <w:rPr>
          <w:rFonts w:ascii="Arial" w:hAnsi="Arial"/>
          <w:b/>
          <w:noProof/>
          <w:u w:val="single"/>
        </w:rPr>
        <w:t xml:space="preserve">  Verifiche di cassa</w:t>
      </w:r>
    </w:p>
    <w:p w14:paraId="301D54AE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A richiesta dell'Ente, il Tesoriere é disponibile ad effettuare le previste verifiche di cassa, a cura dello Sportello incaricato del servizio di tesoreria.</w:t>
      </w:r>
    </w:p>
    <w:p w14:paraId="704656F9" w14:textId="77777777" w:rsidR="00E133B7" w:rsidRDefault="00E133B7" w:rsidP="00E133B7">
      <w:pPr>
        <w:rPr>
          <w:rFonts w:ascii="Arial" w:hAnsi="Arial"/>
          <w:b/>
          <w:noProof/>
        </w:rPr>
      </w:pPr>
    </w:p>
    <w:p w14:paraId="55837E66" w14:textId="20174C93" w:rsidR="00E133B7" w:rsidRPr="00D10CB7" w:rsidRDefault="00E133B7" w:rsidP="00E133B7">
      <w:pPr>
        <w:rPr>
          <w:rFonts w:ascii="Arial" w:hAnsi="Arial"/>
          <w:b/>
          <w:noProof/>
          <w:u w:val="single"/>
        </w:rPr>
      </w:pPr>
      <w:r w:rsidRPr="00D10CB7">
        <w:rPr>
          <w:rFonts w:ascii="Arial" w:hAnsi="Arial"/>
          <w:b/>
          <w:noProof/>
          <w:u w:val="single"/>
        </w:rPr>
        <w:t>ART. 1</w:t>
      </w:r>
      <w:r w:rsidR="001D4F68">
        <w:rPr>
          <w:rFonts w:ascii="Arial" w:hAnsi="Arial"/>
          <w:b/>
          <w:noProof/>
          <w:u w:val="single"/>
        </w:rPr>
        <w:t>9</w:t>
      </w:r>
      <w:r w:rsidRPr="00D10CB7">
        <w:rPr>
          <w:rFonts w:ascii="Arial" w:hAnsi="Arial"/>
          <w:b/>
          <w:noProof/>
          <w:u w:val="single"/>
        </w:rPr>
        <w:t xml:space="preserve"> – Durata del servizio</w:t>
      </w:r>
    </w:p>
    <w:p w14:paraId="3094F748" w14:textId="01051A50" w:rsidR="00E133B7" w:rsidRPr="00E108F7" w:rsidRDefault="00A93D57" w:rsidP="00E133B7">
      <w:p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Il contratto relativo al servizio</w:t>
      </w:r>
      <w:r w:rsidR="00E133B7" w:rsidRPr="00900037">
        <w:rPr>
          <w:rFonts w:ascii="Arial" w:hAnsi="Arial"/>
          <w:noProof/>
        </w:rPr>
        <w:t xml:space="preserve"> avrà inizio il 01.01.20</w:t>
      </w:r>
      <w:r w:rsidR="00640A84">
        <w:rPr>
          <w:rFonts w:ascii="Arial" w:hAnsi="Arial"/>
          <w:noProof/>
        </w:rPr>
        <w:t>23</w:t>
      </w:r>
      <w:r w:rsidR="00E133B7" w:rsidRPr="00900037">
        <w:rPr>
          <w:rFonts w:ascii="Arial" w:hAnsi="Arial"/>
          <w:noProof/>
        </w:rPr>
        <w:t xml:space="preserve">  e scadrà il 31/12/20</w:t>
      </w:r>
      <w:r w:rsidR="00640A84">
        <w:rPr>
          <w:rFonts w:ascii="Arial" w:hAnsi="Arial"/>
          <w:noProof/>
        </w:rPr>
        <w:t>26</w:t>
      </w:r>
      <w:r w:rsidR="00E133B7" w:rsidRPr="00900037">
        <w:rPr>
          <w:rFonts w:ascii="Arial" w:hAnsi="Arial"/>
          <w:noProof/>
        </w:rPr>
        <w:t xml:space="preserve"> e non potrà essere rinno</w:t>
      </w:r>
      <w:r>
        <w:rPr>
          <w:rFonts w:ascii="Arial" w:hAnsi="Arial"/>
          <w:noProof/>
        </w:rPr>
        <w:t>vato</w:t>
      </w:r>
      <w:r w:rsidR="00E133B7" w:rsidRPr="00900037">
        <w:rPr>
          <w:rFonts w:ascii="Arial" w:hAnsi="Arial"/>
          <w:noProof/>
        </w:rPr>
        <w:t>.</w:t>
      </w:r>
    </w:p>
    <w:p w14:paraId="5DDF5208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Inoltre, si conviene espressamente che, nel caso in cui il rapporto di cui al presente atto venisse a cessare per trasferimento del servizio di tesoreria a terzi ovvero venisse a cessare per qualsiasi altro motivo, il Tesoriere verrà rimborsato immediatamente di ogni suo credito.</w:t>
      </w:r>
    </w:p>
    <w:p w14:paraId="5B5AE4AE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lastRenderedPageBreak/>
        <w:t>A tal fine l'Ente si impegna a far si che il Tesoriere subentrante assuma e ripiani, all'atto del trasferimento del servizio, ogni esposizione che venisse a risultare sia per capitale sia per interessi ed accessori.</w:t>
      </w:r>
    </w:p>
    <w:p w14:paraId="4903D701" w14:textId="77777777" w:rsidR="00E133B7" w:rsidRDefault="00E133B7" w:rsidP="00E133B7">
      <w:pPr>
        <w:rPr>
          <w:rFonts w:ascii="Arial" w:hAnsi="Arial"/>
          <w:b/>
          <w:bCs/>
          <w:noProof/>
        </w:rPr>
      </w:pPr>
    </w:p>
    <w:p w14:paraId="335C1B81" w14:textId="1061880C" w:rsidR="00E133B7" w:rsidRPr="00401B7F" w:rsidRDefault="00E133B7" w:rsidP="00E133B7">
      <w:pPr>
        <w:rPr>
          <w:rFonts w:ascii="Arial" w:hAnsi="Arial"/>
          <w:b/>
          <w:noProof/>
          <w:u w:val="single"/>
        </w:rPr>
      </w:pPr>
      <w:r w:rsidRPr="00401B7F">
        <w:rPr>
          <w:rFonts w:ascii="Arial" w:hAnsi="Arial"/>
          <w:b/>
          <w:bCs/>
          <w:noProof/>
          <w:u w:val="single"/>
        </w:rPr>
        <w:t xml:space="preserve">Art. </w:t>
      </w:r>
      <w:r w:rsidR="001D4F68">
        <w:rPr>
          <w:rFonts w:ascii="Arial" w:hAnsi="Arial"/>
          <w:b/>
          <w:bCs/>
          <w:noProof/>
          <w:u w:val="single"/>
        </w:rPr>
        <w:t>20</w:t>
      </w:r>
      <w:r w:rsidRPr="00401B7F">
        <w:rPr>
          <w:rFonts w:ascii="Arial" w:hAnsi="Arial"/>
          <w:b/>
          <w:noProof/>
          <w:u w:val="single"/>
        </w:rPr>
        <w:t xml:space="preserve"> - Tracciabilita’ dei flussi finanziari</w:t>
      </w:r>
    </w:p>
    <w:p w14:paraId="6F97EB0B" w14:textId="77777777" w:rsidR="00E133B7" w:rsidRPr="00E108F7" w:rsidRDefault="00E133B7" w:rsidP="00E133B7">
      <w:pPr>
        <w:jc w:val="both"/>
        <w:rPr>
          <w:rFonts w:ascii="Arial" w:hAnsi="Arial"/>
          <w:iCs/>
          <w:noProof/>
        </w:rPr>
      </w:pPr>
      <w:r w:rsidRPr="00E108F7">
        <w:rPr>
          <w:rFonts w:ascii="Arial" w:hAnsi="Arial"/>
          <w:noProof/>
        </w:rPr>
        <w:t>L’Istituto e il Gestore si conformano alla disciplina di cui all’art. 3 della legge 136/2010, tenuto conto della Determinazione n.4 del 7 Luglio 2011 dell’Autorità della Vigilanza dei Contratti Pubblici (AVCP), avente ad oggetto le Linee Guida sulla tracciabilità dei flussi finanziari .</w:t>
      </w:r>
    </w:p>
    <w:p w14:paraId="3220F444" w14:textId="77777777" w:rsidR="00E133B7" w:rsidRDefault="00E133B7" w:rsidP="00E133B7">
      <w:pPr>
        <w:rPr>
          <w:rFonts w:ascii="Arial" w:hAnsi="Arial"/>
          <w:b/>
          <w:noProof/>
        </w:rPr>
      </w:pPr>
    </w:p>
    <w:p w14:paraId="3681FFCB" w14:textId="77777777" w:rsidR="00823606" w:rsidRDefault="00823606" w:rsidP="00E133B7">
      <w:pPr>
        <w:rPr>
          <w:rFonts w:ascii="Arial" w:hAnsi="Arial"/>
          <w:b/>
          <w:noProof/>
          <w:u w:val="single"/>
        </w:rPr>
      </w:pPr>
    </w:p>
    <w:p w14:paraId="3547A481" w14:textId="6B9D360B" w:rsidR="00E133B7" w:rsidRPr="00401B7F" w:rsidRDefault="00E133B7" w:rsidP="00E133B7">
      <w:pPr>
        <w:rPr>
          <w:rFonts w:ascii="Arial" w:hAnsi="Arial"/>
          <w:b/>
          <w:noProof/>
          <w:u w:val="single"/>
        </w:rPr>
      </w:pPr>
      <w:r w:rsidRPr="00401B7F">
        <w:rPr>
          <w:rFonts w:ascii="Arial" w:hAnsi="Arial"/>
          <w:b/>
          <w:noProof/>
          <w:u w:val="single"/>
        </w:rPr>
        <w:t>ART. 2</w:t>
      </w:r>
      <w:r w:rsidR="001D4F68">
        <w:rPr>
          <w:rFonts w:ascii="Arial" w:hAnsi="Arial"/>
          <w:b/>
          <w:noProof/>
          <w:u w:val="single"/>
        </w:rPr>
        <w:t>1</w:t>
      </w:r>
      <w:r w:rsidRPr="00401B7F">
        <w:rPr>
          <w:rFonts w:ascii="Arial" w:hAnsi="Arial"/>
          <w:b/>
          <w:noProof/>
          <w:u w:val="single"/>
        </w:rPr>
        <w:t xml:space="preserve"> – Obblighi e spese</w:t>
      </w:r>
    </w:p>
    <w:p w14:paraId="187EAD80" w14:textId="60FEF208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Per tutti gli obblighi e formalità che potranno incombere rispettivamente alle parti in dipendenza del</w:t>
      </w:r>
      <w:r w:rsidR="00A93D57">
        <w:rPr>
          <w:rFonts w:ascii="Arial" w:hAnsi="Arial"/>
          <w:noProof/>
        </w:rPr>
        <w:t xml:space="preserve"> </w:t>
      </w:r>
      <w:r w:rsidRPr="00E108F7">
        <w:rPr>
          <w:rFonts w:ascii="Arial" w:hAnsi="Arial"/>
          <w:noProof/>
        </w:rPr>
        <w:t>presente con</w:t>
      </w:r>
      <w:r w:rsidR="00A93D57">
        <w:rPr>
          <w:rFonts w:ascii="Arial" w:hAnsi="Arial"/>
          <w:noProof/>
        </w:rPr>
        <w:t>tratto</w:t>
      </w:r>
      <w:r w:rsidRPr="00E108F7">
        <w:rPr>
          <w:rFonts w:ascii="Arial" w:hAnsi="Arial"/>
          <w:noProof/>
        </w:rPr>
        <w:t xml:space="preserve"> ed in ess</w:t>
      </w:r>
      <w:r w:rsidR="00A93D57">
        <w:rPr>
          <w:rFonts w:ascii="Arial" w:hAnsi="Arial"/>
          <w:noProof/>
        </w:rPr>
        <w:t>o</w:t>
      </w:r>
      <w:r w:rsidRPr="00E108F7">
        <w:rPr>
          <w:rFonts w:ascii="Arial" w:hAnsi="Arial"/>
          <w:noProof/>
        </w:rPr>
        <w:t xml:space="preserve"> non specificatamente contemplati, valgono le disposizioni legislative e le norme vigenti in materia.</w:t>
      </w:r>
    </w:p>
    <w:p w14:paraId="4ED2C9A9" w14:textId="52EBE1CE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Le spese di stipulazione, registrazione ed esecuzione del presente con</w:t>
      </w:r>
      <w:r w:rsidR="00640A84">
        <w:rPr>
          <w:rFonts w:ascii="Arial" w:hAnsi="Arial"/>
          <w:noProof/>
        </w:rPr>
        <w:t>tratto</w:t>
      </w:r>
      <w:r w:rsidRPr="00E108F7">
        <w:rPr>
          <w:rFonts w:ascii="Arial" w:hAnsi="Arial"/>
          <w:noProof/>
        </w:rPr>
        <w:t>, anche se in ess</w:t>
      </w:r>
      <w:r w:rsidR="00640A84">
        <w:rPr>
          <w:rFonts w:ascii="Arial" w:hAnsi="Arial"/>
          <w:noProof/>
        </w:rPr>
        <w:t>o</w:t>
      </w:r>
      <w:r w:rsidRPr="00E108F7">
        <w:rPr>
          <w:rFonts w:ascii="Arial" w:hAnsi="Arial"/>
          <w:noProof/>
        </w:rPr>
        <w:t xml:space="preserve"> non specificatamente contemplate, ed ogni altra spesa accessoria inerente e conseguente, nonché eventuali oneri fiscali sono a carico del Tesoriere.</w:t>
      </w:r>
    </w:p>
    <w:p w14:paraId="078F4126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Agli effetti della registrazione si chiede l’applicazione del combinato dettato di cui agli artt. 5 e 40 del D.P.R. 26.04.1986 n. 131.</w:t>
      </w:r>
    </w:p>
    <w:p w14:paraId="1DC2FFBC" w14:textId="77777777" w:rsidR="00E133B7" w:rsidRDefault="00E133B7" w:rsidP="00E133B7">
      <w:pPr>
        <w:rPr>
          <w:rFonts w:ascii="Arial" w:hAnsi="Arial"/>
          <w:b/>
          <w:noProof/>
        </w:rPr>
      </w:pPr>
    </w:p>
    <w:p w14:paraId="5CD99A39" w14:textId="717876F7" w:rsidR="00E133B7" w:rsidRDefault="00E133B7" w:rsidP="00E133B7">
      <w:pPr>
        <w:rPr>
          <w:rFonts w:ascii="Arial" w:hAnsi="Arial"/>
          <w:b/>
          <w:noProof/>
          <w:u w:val="single"/>
        </w:rPr>
      </w:pPr>
      <w:r w:rsidRPr="00401B7F">
        <w:rPr>
          <w:rFonts w:ascii="Arial" w:hAnsi="Arial"/>
          <w:b/>
          <w:noProof/>
          <w:u w:val="single"/>
        </w:rPr>
        <w:t>ART. 2</w:t>
      </w:r>
      <w:r w:rsidR="001D4F68">
        <w:rPr>
          <w:rFonts w:ascii="Arial" w:hAnsi="Arial"/>
          <w:b/>
          <w:noProof/>
          <w:u w:val="single"/>
        </w:rPr>
        <w:t>2</w:t>
      </w:r>
      <w:r w:rsidRPr="00401B7F">
        <w:rPr>
          <w:rFonts w:ascii="Arial" w:hAnsi="Arial"/>
          <w:b/>
          <w:noProof/>
          <w:u w:val="single"/>
        </w:rPr>
        <w:t xml:space="preserve"> </w:t>
      </w:r>
      <w:r>
        <w:rPr>
          <w:rFonts w:ascii="Arial" w:hAnsi="Arial"/>
          <w:b/>
          <w:noProof/>
          <w:u w:val="single"/>
        </w:rPr>
        <w:t>–</w:t>
      </w:r>
      <w:r w:rsidRPr="00401B7F">
        <w:rPr>
          <w:rFonts w:ascii="Arial" w:hAnsi="Arial"/>
          <w:b/>
          <w:noProof/>
          <w:u w:val="single"/>
        </w:rPr>
        <w:t xml:space="preserve"> Domicilio</w:t>
      </w:r>
    </w:p>
    <w:p w14:paraId="22FE6F20" w14:textId="77777777" w:rsidR="00E133B7" w:rsidRPr="00401B7F" w:rsidRDefault="00E133B7" w:rsidP="00E133B7">
      <w:pPr>
        <w:rPr>
          <w:rFonts w:ascii="Arial" w:hAnsi="Arial"/>
          <w:b/>
          <w:noProof/>
          <w:u w:val="single"/>
        </w:rPr>
      </w:pPr>
    </w:p>
    <w:p w14:paraId="15F9E01D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Ad ogni effetto del presente contratto, le parti eleggono rispettivamente domicilio:</w:t>
      </w:r>
    </w:p>
    <w:p w14:paraId="2E1788EF" w14:textId="749B31D6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 - Il Tesoriere presso la </w:t>
      </w:r>
      <w:r w:rsidR="00DA5615">
        <w:rPr>
          <w:rFonts w:ascii="Arial" w:hAnsi="Arial"/>
          <w:noProof/>
        </w:rPr>
        <w:t xml:space="preserve">Filiale </w:t>
      </w:r>
      <w:r w:rsidRPr="00E108F7">
        <w:rPr>
          <w:rFonts w:ascii="Arial" w:hAnsi="Arial"/>
          <w:noProof/>
        </w:rPr>
        <w:t xml:space="preserve">di </w:t>
      </w:r>
      <w:r w:rsidR="00640A84">
        <w:rPr>
          <w:rFonts w:ascii="Arial" w:hAnsi="Arial"/>
          <w:noProof/>
        </w:rPr>
        <w:t>…………………</w:t>
      </w:r>
      <w:r w:rsidRPr="00E108F7">
        <w:rPr>
          <w:rFonts w:ascii="Arial" w:hAnsi="Arial"/>
          <w:noProof/>
        </w:rPr>
        <w:t xml:space="preserve">, sita in Via </w:t>
      </w:r>
      <w:r w:rsidR="00640A84">
        <w:rPr>
          <w:rFonts w:ascii="Arial" w:hAnsi="Arial"/>
          <w:noProof/>
        </w:rPr>
        <w:t>…………………..</w:t>
      </w:r>
      <w:r w:rsidR="00A61D29">
        <w:rPr>
          <w:rFonts w:ascii="Arial" w:hAnsi="Arial"/>
          <w:noProof/>
        </w:rPr>
        <w:t>.</w:t>
      </w:r>
      <w:r w:rsidRPr="00E108F7">
        <w:rPr>
          <w:rFonts w:ascii="Arial" w:hAnsi="Arial"/>
          <w:noProof/>
        </w:rPr>
        <w:t>;</w:t>
      </w:r>
    </w:p>
    <w:p w14:paraId="57ED0ED7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- L'Ente presso la sua sede di Meledo di Sarego sita in Via Bisognin n. 6.</w:t>
      </w:r>
    </w:p>
    <w:p w14:paraId="3C5F3C07" w14:textId="77777777" w:rsidR="00E133B7" w:rsidRPr="00E108F7" w:rsidRDefault="00E133B7" w:rsidP="00E133B7">
      <w:pPr>
        <w:jc w:val="both"/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>Siffatta elezione di domicilio é attributiva di giurisdizione e darà diritto di notificarvi tutti gli atti, anche per lettera raccomandata, inerenti alla esecuzione o risoluzione della presente convenzione.</w:t>
      </w:r>
    </w:p>
    <w:p w14:paraId="2C8E9DEE" w14:textId="77777777" w:rsidR="00E133B7" w:rsidRPr="00E108F7" w:rsidRDefault="00E133B7" w:rsidP="00E133B7">
      <w:pPr>
        <w:rPr>
          <w:rFonts w:ascii="Arial" w:hAnsi="Arial"/>
          <w:noProof/>
        </w:rPr>
      </w:pPr>
    </w:p>
    <w:p w14:paraId="764D6E94" w14:textId="77777777" w:rsidR="00E133B7" w:rsidRPr="00E108F7" w:rsidRDefault="00E133B7" w:rsidP="00E133B7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</w:t>
      </w:r>
      <w:r w:rsidRPr="00E108F7">
        <w:rPr>
          <w:rFonts w:ascii="Arial" w:hAnsi="Arial"/>
          <w:noProof/>
        </w:rPr>
        <w:t>L’ENTE</w:t>
      </w:r>
      <w:r w:rsidRPr="00E108F7">
        <w:rPr>
          <w:rFonts w:ascii="Arial" w:hAnsi="Arial"/>
          <w:noProof/>
        </w:rPr>
        <w:tab/>
      </w:r>
      <w:r w:rsidRPr="00E108F7">
        <w:rPr>
          <w:rFonts w:ascii="Arial" w:hAnsi="Arial"/>
          <w:noProof/>
        </w:rPr>
        <w:tab/>
      </w:r>
      <w:r w:rsidRPr="00E108F7">
        <w:rPr>
          <w:rFonts w:ascii="Arial" w:hAnsi="Arial"/>
          <w:noProof/>
        </w:rPr>
        <w:tab/>
      </w:r>
      <w:r w:rsidRPr="00E108F7">
        <w:rPr>
          <w:rFonts w:ascii="Arial" w:hAnsi="Arial"/>
          <w:noProof/>
        </w:rPr>
        <w:tab/>
      </w:r>
      <w:r w:rsidRPr="00E108F7">
        <w:rPr>
          <w:rFonts w:ascii="Arial" w:hAnsi="Arial"/>
          <w:noProof/>
        </w:rPr>
        <w:tab/>
      </w:r>
      <w:r w:rsidRPr="00E108F7">
        <w:rPr>
          <w:rFonts w:ascii="Arial" w:hAnsi="Arial"/>
          <w:noProof/>
        </w:rPr>
        <w:tab/>
        <w:t>IL TESORIERE</w:t>
      </w:r>
    </w:p>
    <w:p w14:paraId="139809AC" w14:textId="77777777" w:rsidR="00E133B7" w:rsidRPr="00E108F7" w:rsidRDefault="00E133B7" w:rsidP="00E133B7">
      <w:pPr>
        <w:rPr>
          <w:rFonts w:ascii="Arial" w:hAnsi="Arial"/>
          <w:noProof/>
        </w:rPr>
      </w:pPr>
    </w:p>
    <w:p w14:paraId="4AB7C029" w14:textId="77777777" w:rsidR="00E133B7" w:rsidRDefault="00E133B7" w:rsidP="00E133B7">
      <w:pPr>
        <w:rPr>
          <w:rFonts w:ascii="Arial" w:hAnsi="Arial"/>
          <w:noProof/>
        </w:rPr>
      </w:pPr>
      <w:r w:rsidRPr="00E108F7">
        <w:rPr>
          <w:rFonts w:ascii="Arial" w:hAnsi="Arial"/>
          <w:noProof/>
        </w:rPr>
        <w:t xml:space="preserve">  ________________________</w:t>
      </w:r>
      <w:r w:rsidRPr="00E108F7">
        <w:rPr>
          <w:rFonts w:ascii="Arial" w:hAnsi="Arial"/>
          <w:noProof/>
        </w:rPr>
        <w:tab/>
      </w:r>
      <w:r>
        <w:rPr>
          <w:rFonts w:ascii="Arial" w:hAnsi="Arial"/>
          <w:noProof/>
        </w:rPr>
        <w:t xml:space="preserve">                           ________________</w:t>
      </w:r>
    </w:p>
    <w:p w14:paraId="0653B2F9" w14:textId="77777777" w:rsidR="00E133B7" w:rsidRDefault="00E133B7" w:rsidP="00E133B7">
      <w:pPr>
        <w:rPr>
          <w:rFonts w:ascii="Arial" w:hAnsi="Arial"/>
          <w:noProof/>
        </w:rPr>
      </w:pPr>
    </w:p>
    <w:p w14:paraId="5405B846" w14:textId="77777777" w:rsidR="00E133B7" w:rsidRDefault="00E133B7" w:rsidP="00E133B7">
      <w:pPr>
        <w:rPr>
          <w:rFonts w:ascii="Arial" w:hAnsi="Arial"/>
          <w:noProof/>
        </w:rPr>
      </w:pPr>
    </w:p>
    <w:p w14:paraId="7A7B29A5" w14:textId="77777777" w:rsidR="00E133B7" w:rsidRDefault="00E133B7" w:rsidP="00E133B7">
      <w:pPr>
        <w:rPr>
          <w:rFonts w:ascii="Arial" w:hAnsi="Arial"/>
          <w:noProof/>
        </w:rPr>
      </w:pPr>
    </w:p>
    <w:p w14:paraId="61F9A570" w14:textId="77777777" w:rsidR="00E133B7" w:rsidRDefault="00E133B7" w:rsidP="00E133B7">
      <w:pPr>
        <w:rPr>
          <w:rFonts w:ascii="Arial" w:hAnsi="Arial"/>
          <w:noProof/>
        </w:rPr>
      </w:pPr>
    </w:p>
    <w:p w14:paraId="2F31FA3F" w14:textId="77777777" w:rsidR="00E133B7" w:rsidRDefault="00E133B7" w:rsidP="00E133B7">
      <w:pPr>
        <w:rPr>
          <w:rFonts w:ascii="Arial" w:hAnsi="Arial"/>
          <w:noProof/>
        </w:rPr>
      </w:pPr>
    </w:p>
    <w:p w14:paraId="2B5A1A1B" w14:textId="77777777" w:rsidR="00B67520" w:rsidRDefault="00B67520" w:rsidP="00E133B7"/>
    <w:sectPr w:rsidR="00B67520" w:rsidSect="00B67520">
      <w:headerReference w:type="default" r:id="rId11"/>
      <w:footerReference w:type="default" r:id="rId12"/>
      <w:pgSz w:w="11906" w:h="16838" w:code="9"/>
      <w:pgMar w:top="1985" w:right="1133" w:bottom="873" w:left="19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96BC" w14:textId="77777777" w:rsidR="00B67520" w:rsidRDefault="00B67520">
      <w:r>
        <w:separator/>
      </w:r>
    </w:p>
  </w:endnote>
  <w:endnote w:type="continuationSeparator" w:id="0">
    <w:p w14:paraId="7D342B73" w14:textId="77777777" w:rsidR="00B67520" w:rsidRDefault="00B6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E189" w14:textId="77777777" w:rsidR="00B67520" w:rsidRDefault="00B67520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 xml:space="preserve">Sede Via G. Bisognin n° 06 cap. 36040 Meledo di Sarego (VI) </w:t>
    </w:r>
  </w:p>
  <w:p w14:paraId="254917F1" w14:textId="77777777" w:rsidR="00B67520" w:rsidRDefault="00B67520">
    <w:pPr>
      <w:pStyle w:val="Titolo5"/>
    </w:pPr>
    <w:r>
      <w:t>Tel.0444 820809 Fax 0444 821190 C.F. e P.IVA 02375100241</w:t>
    </w:r>
  </w:p>
  <w:p w14:paraId="002843DC" w14:textId="77777777" w:rsidR="00B67520" w:rsidRDefault="00B67520">
    <w:pPr>
      <w:jc w:val="center"/>
      <w:rPr>
        <w:rFonts w:ascii="Garamond" w:hAnsi="Garamond"/>
        <w:i/>
        <w:color w:val="000080"/>
        <w:sz w:val="28"/>
      </w:rPr>
    </w:pPr>
    <w:r>
      <w:rPr>
        <w:rFonts w:ascii="Garamond" w:hAnsi="Garamond"/>
        <w:i/>
        <w:color w:val="000080"/>
      </w:rPr>
      <w:t xml:space="preserve">E-mail </w:t>
    </w:r>
    <w:hyperlink r:id="rId1" w:history="1">
      <w:r>
        <w:rPr>
          <w:rStyle w:val="Collegamentoipertestuale"/>
        </w:rPr>
        <w:t>ipab.bisognin@tin.it</w:t>
      </w:r>
    </w:hyperlink>
    <w:r>
      <w:rPr>
        <w:rFonts w:ascii="Garamond" w:hAnsi="Garamond"/>
        <w:i/>
        <w:color w:val="000080"/>
      </w:rPr>
      <w:t xml:space="preserve">- posta </w:t>
    </w:r>
    <w:proofErr w:type="gramStart"/>
    <w:r>
      <w:rPr>
        <w:rFonts w:ascii="Garamond" w:hAnsi="Garamond"/>
        <w:i/>
        <w:color w:val="000080"/>
      </w:rPr>
      <w:t xml:space="preserve">certificata  </w:t>
    </w:r>
    <w:r>
      <w:rPr>
        <w:rFonts w:ascii="Garamond" w:hAnsi="Garamond"/>
        <w:color w:val="000080"/>
        <w:sz w:val="28"/>
      </w:rPr>
      <w:t>ipab.bisognin@pec.it</w:t>
    </w:r>
    <w:proofErr w:type="gramEnd"/>
  </w:p>
  <w:p w14:paraId="23BFF117" w14:textId="77777777" w:rsidR="00B67520" w:rsidRDefault="00B67520">
    <w:pPr>
      <w:jc w:val="center"/>
    </w:pPr>
  </w:p>
  <w:p w14:paraId="1590D29B" w14:textId="77777777" w:rsidR="00B67520" w:rsidRDefault="00B67520">
    <w:pPr>
      <w:pStyle w:val="Pidipagina"/>
    </w:pPr>
  </w:p>
  <w:p w14:paraId="6FEC3E9A" w14:textId="77777777" w:rsidR="00B67520" w:rsidRDefault="00B675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65077" w14:textId="77777777" w:rsidR="00B67520" w:rsidRDefault="00B67520">
      <w:r>
        <w:separator/>
      </w:r>
    </w:p>
  </w:footnote>
  <w:footnote w:type="continuationSeparator" w:id="0">
    <w:p w14:paraId="4CF463FC" w14:textId="77777777" w:rsidR="00B67520" w:rsidRDefault="00B6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7008"/>
    </w:tblGrid>
    <w:tr w:rsidR="00B67520" w14:paraId="2FBC93F1" w14:textId="77777777" w:rsidTr="00B67520">
      <w:trPr>
        <w:trHeight w:val="356"/>
      </w:trPr>
      <w:tc>
        <w:tcPr>
          <w:tcW w:w="2770" w:type="dxa"/>
        </w:tcPr>
        <w:p w14:paraId="33A29EED" w14:textId="77777777" w:rsidR="00B67520" w:rsidRDefault="00B67520">
          <w:pPr>
            <w:pStyle w:val="Intestazione"/>
          </w:pPr>
          <w:r>
            <w:object w:dxaOrig="11033" w:dyaOrig="11498" w14:anchorId="242DBC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25pt;height:94.6pt" o:ole="" fillcolor="window">
                <v:imagedata r:id="rId1" o:title=""/>
              </v:shape>
              <o:OLEObject Type="Embed" ProgID="PBrush" ShapeID="_x0000_i1025" DrawAspect="Content" ObjectID="_1721216512" r:id="rId2"/>
            </w:object>
          </w:r>
        </w:p>
      </w:tc>
      <w:tc>
        <w:tcPr>
          <w:tcW w:w="7008" w:type="dxa"/>
        </w:tcPr>
        <w:p w14:paraId="00B7C597" w14:textId="77777777" w:rsidR="00B67520" w:rsidRDefault="00B67520">
          <w:pPr>
            <w:pStyle w:val="Titolo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I.P.A.B. “G. BISOGNIN”</w:t>
          </w:r>
        </w:p>
        <w:p w14:paraId="2523DD04" w14:textId="77777777" w:rsidR="00B67520" w:rsidRDefault="00B67520">
          <w:pPr>
            <w:pStyle w:val="Titolo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Times New Roman" w:hAnsi="Times New Roman"/>
              <w:color w:val="800080"/>
            </w:rPr>
          </w:pPr>
          <w:r>
            <w:rPr>
              <w:rFonts w:ascii="Times New Roman" w:hAnsi="Times New Roman"/>
              <w:color w:val="800080"/>
            </w:rPr>
            <w:t>Servizi Socio Assistenziali</w:t>
          </w:r>
        </w:p>
        <w:p w14:paraId="6BE2ADE8" w14:textId="77777777" w:rsidR="00B67520" w:rsidRDefault="00B67520">
          <w:pPr>
            <w:jc w:val="center"/>
            <w:rPr>
              <w:i/>
              <w:color w:val="800080"/>
              <w:sz w:val="32"/>
            </w:rPr>
          </w:pPr>
          <w:r>
            <w:rPr>
              <w:i/>
              <w:color w:val="800080"/>
              <w:sz w:val="32"/>
            </w:rPr>
            <w:t>Meledo di Sarego</w:t>
          </w:r>
        </w:p>
        <w:p w14:paraId="72367F3F" w14:textId="77777777" w:rsidR="00B67520" w:rsidRDefault="00B67520">
          <w:pPr>
            <w:pStyle w:val="Intestazione"/>
          </w:pPr>
        </w:p>
      </w:tc>
    </w:tr>
  </w:tbl>
  <w:p w14:paraId="7084485C" w14:textId="77777777" w:rsidR="00B67520" w:rsidRDefault="00B675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9AA"/>
    <w:multiLevelType w:val="hybridMultilevel"/>
    <w:tmpl w:val="AB44C704"/>
    <w:lvl w:ilvl="0" w:tplc="85664398">
      <w:start w:val="3"/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45A8"/>
    <w:multiLevelType w:val="hybridMultilevel"/>
    <w:tmpl w:val="F32A159A"/>
    <w:lvl w:ilvl="0" w:tplc="3672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7"/>
    <w:rsid w:val="001739DB"/>
    <w:rsid w:val="001D4F68"/>
    <w:rsid w:val="00304D17"/>
    <w:rsid w:val="0033073C"/>
    <w:rsid w:val="0034515C"/>
    <w:rsid w:val="00640A84"/>
    <w:rsid w:val="00662517"/>
    <w:rsid w:val="007E753D"/>
    <w:rsid w:val="00823606"/>
    <w:rsid w:val="00824B5C"/>
    <w:rsid w:val="00975532"/>
    <w:rsid w:val="00A61D29"/>
    <w:rsid w:val="00A93D57"/>
    <w:rsid w:val="00AB7885"/>
    <w:rsid w:val="00B05B77"/>
    <w:rsid w:val="00B67520"/>
    <w:rsid w:val="00CB19EA"/>
    <w:rsid w:val="00DA5615"/>
    <w:rsid w:val="00E133B7"/>
    <w:rsid w:val="00E401C2"/>
    <w:rsid w:val="00E85ABB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7474EC7"/>
  <w15:docId w15:val="{24F64307-0E23-480B-8F89-D7A8BAFC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95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3B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33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i/>
      <w:color w:val="008000"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133B7"/>
    <w:pPr>
      <w:keepNext/>
      <w:jc w:val="center"/>
      <w:outlineLvl w:val="2"/>
    </w:pPr>
    <w:rPr>
      <w:rFonts w:ascii="Kunstler Script" w:hAnsi="Kunstler Script"/>
      <w:i/>
      <w:color w:val="990033"/>
      <w:sz w:val="32"/>
    </w:rPr>
  </w:style>
  <w:style w:type="paragraph" w:styleId="Titolo5">
    <w:name w:val="heading 5"/>
    <w:basedOn w:val="Normale"/>
    <w:next w:val="Normale"/>
    <w:link w:val="Titolo5Carattere"/>
    <w:qFormat/>
    <w:rsid w:val="00E133B7"/>
    <w:pPr>
      <w:keepNext/>
      <w:jc w:val="center"/>
      <w:outlineLvl w:val="4"/>
    </w:pPr>
    <w:rPr>
      <w:rFonts w:ascii="Garamond" w:hAnsi="Garamond"/>
      <w:i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33B7"/>
    <w:rPr>
      <w:rFonts w:ascii="Arial" w:eastAsia="Times New Roman" w:hAnsi="Arial" w:cs="Times New Roman"/>
      <w:i/>
      <w:color w:val="00800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133B7"/>
    <w:rPr>
      <w:rFonts w:ascii="Kunstler Script" w:eastAsia="Times New Roman" w:hAnsi="Kunstler Script" w:cs="Times New Roman"/>
      <w:i/>
      <w:color w:val="990033"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133B7"/>
    <w:rPr>
      <w:rFonts w:ascii="Garamond" w:eastAsia="Times New Roman" w:hAnsi="Garamond" w:cs="Times New Roman"/>
      <w:i/>
      <w:color w:val="00008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133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3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E133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133B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semiHidden/>
    <w:rsid w:val="00E133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6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ab.bisognin@ti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5040273D29964AB2F44FF251BEC870" ma:contentTypeVersion="10" ma:contentTypeDescription="Creare un nuovo documento." ma:contentTypeScope="" ma:versionID="bb24b490516f776ef933ec0df05218be">
  <xsd:schema xmlns:xsd="http://www.w3.org/2001/XMLSchema" xmlns:xs="http://www.w3.org/2001/XMLSchema" xmlns:p="http://schemas.microsoft.com/office/2006/metadata/properties" xmlns:ns2="f5ff2196-263c-4894-988c-987a54bbdd48" xmlns:ns3="d27c983e-c015-48fb-a526-3d2b9f79074c" xmlns:ns4="http://schemas.microsoft.com/sharepoint/v4" targetNamespace="http://schemas.microsoft.com/office/2006/metadata/properties" ma:root="true" ma:fieldsID="eb5d9827d2062cfbe71ec626ea2797ea" ns2:_="" ns3:_="" ns4:_="">
    <xsd:import namespace="f5ff2196-263c-4894-988c-987a54bbdd48"/>
    <xsd:import namespace="d27c983e-c015-48fb-a526-3d2b9f7907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IconOverla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f2196-263c-4894-988c-987a54bbdd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983e-c015-48fb-a526-3d2b9f790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0B7C1-E11E-4711-8241-9B17F091846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BF7F41-9A48-4A4C-9DE6-2F333AA18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f2196-263c-4894-988c-987a54bbdd48"/>
    <ds:schemaRef ds:uri="d27c983e-c015-48fb-a526-3d2b9f7907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3FA94-D622-46CC-9A1E-631EC803888F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f5ff2196-263c-4894-988c-987a54bbdd48"/>
    <ds:schemaRef ds:uri="http://purl.org/dc/dcmitype/"/>
    <ds:schemaRef ds:uri="d27c983e-c015-48fb-a526-3d2b9f79074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C05089-4DD2-4803-B0F0-115CC251F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 PIERANGELO (MPS-02919)</dc:creator>
  <cp:lastModifiedBy>Petris</cp:lastModifiedBy>
  <cp:revision>10</cp:revision>
  <cp:lastPrinted>2022-07-19T06:49:00Z</cp:lastPrinted>
  <dcterms:created xsi:type="dcterms:W3CDTF">2022-07-21T11:45:00Z</dcterms:created>
  <dcterms:modified xsi:type="dcterms:W3CDTF">2022-08-05T12:55:00Z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0x010100F15040273D29964AB2F44FF251BEC870</vt:lpwstr>
  </property>
</Properties>
</file>